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56" w:rsidRDefault="00437856" w:rsidP="00437856">
      <w:pPr>
        <w:pStyle w:val="ConsPlusTitle"/>
        <w:ind w:firstLine="540"/>
        <w:jc w:val="both"/>
        <w:outlineLvl w:val="1"/>
      </w:pPr>
      <w:r>
        <w:t>Статья 91. Лицензирование образовательной деятельности</w:t>
      </w:r>
    </w:p>
    <w:p w:rsidR="00437856" w:rsidRDefault="00437856" w:rsidP="00437856">
      <w:pPr>
        <w:pStyle w:val="ConsPlusNormal"/>
        <w:ind w:firstLine="540"/>
        <w:jc w:val="both"/>
      </w:pPr>
    </w:p>
    <w:p w:rsidR="00437856" w:rsidRDefault="00437856" w:rsidP="00437856">
      <w:pPr>
        <w:pStyle w:val="ConsPlusNormal"/>
        <w:ind w:firstLine="540"/>
        <w:jc w:val="both"/>
      </w:pPr>
      <w:r>
        <w:t xml:space="preserve">1. Образовательная деятельность подлежит лицензированию в соответствии с </w:t>
      </w:r>
      <w:hyperlink r:id="rId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 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образования.</w:t>
      </w:r>
    </w:p>
    <w:p w:rsidR="00437856" w:rsidRDefault="00437856" w:rsidP="00437856">
      <w:pPr>
        <w:pStyle w:val="ConsPlusNormal"/>
        <w:spacing w:before="220"/>
        <w:ind w:firstLine="540"/>
        <w:jc w:val="both"/>
      </w:pPr>
      <w:r>
        <w:t>2. Соискателями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непосредственно.</w:t>
      </w:r>
    </w:p>
    <w:p w:rsidR="00437856" w:rsidRDefault="00437856" w:rsidP="00437856">
      <w:pPr>
        <w:spacing w:after="1"/>
      </w:pPr>
    </w:p>
    <w:tbl>
      <w:tblPr>
        <w:tblW w:w="1020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437856" w:rsidTr="00D936AC">
        <w:trPr>
          <w:jc w:val="center"/>
        </w:trPr>
        <w:tc>
          <w:tcPr>
            <w:tcW w:w="101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7856" w:rsidRDefault="00437856" w:rsidP="00D936A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37856" w:rsidRDefault="00437856" w:rsidP="00D936AC">
            <w:pPr>
              <w:pStyle w:val="ConsPlusNormal"/>
              <w:jc w:val="both"/>
            </w:pPr>
            <w:r>
              <w:rPr>
                <w:color w:val="392C69"/>
              </w:rPr>
              <w:t xml:space="preserve">Лицензии на осуществление образовательной деятельности, выданные до 28.06.2019 органами исполнительной власти субъектов РФ, осуществляющими переданные полномочия в сфере образования, </w:t>
            </w:r>
            <w:hyperlink r:id="rId6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наступления случаев переоформления, прекращения действия или аннулирования.</w:t>
            </w:r>
          </w:p>
        </w:tc>
      </w:tr>
    </w:tbl>
    <w:p w:rsidR="00437856" w:rsidRDefault="00437856" w:rsidP="00437856">
      <w:pPr>
        <w:pStyle w:val="ConsPlusNormal"/>
        <w:spacing w:before="280"/>
        <w:ind w:firstLine="540"/>
        <w:jc w:val="both"/>
      </w:pPr>
      <w:r>
        <w:t xml:space="preserve">3. Лицензирование образовательной деятельности осуществляется лицензирующим органом - федеральным </w:t>
      </w:r>
      <w:hyperlink r:id="rId7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образования, в соответствии с полномочиями, установленными </w:t>
      </w:r>
      <w:hyperlink w:anchor="P146" w:history="1">
        <w:r>
          <w:rPr>
            <w:color w:val="0000FF"/>
          </w:rPr>
          <w:t>статьями 6</w:t>
        </w:r>
      </w:hyperlink>
      <w:r>
        <w:t xml:space="preserve"> и </w:t>
      </w:r>
      <w:hyperlink w:anchor="P173" w:history="1">
        <w:r>
          <w:rPr>
            <w:color w:val="0000FF"/>
          </w:rPr>
          <w:t>7</w:t>
        </w:r>
      </w:hyperlink>
      <w:r>
        <w:t xml:space="preserve"> настоящего Федерального закона. </w:t>
      </w:r>
      <w:proofErr w:type="gramStart"/>
      <w:r>
        <w:t>Орган исполнительной власти субъекта Российской Федерации, осуществляющий переданные Российской Федерацией полномочия в сфере образования, при лицензировании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Федерации, осуществляющими переданные Российской Федерацией полномочия в сфере образования, на территориях которых находятся</w:t>
      </w:r>
      <w:proofErr w:type="gramEnd"/>
      <w:r>
        <w:t xml:space="preserve"> соответствующие филиалы организации, осуществляющей образовательную деятельность, в части осуществления лицензионного контроля.</w:t>
      </w:r>
    </w:p>
    <w:p w:rsidR="00437856" w:rsidRDefault="00437856" w:rsidP="00437856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17.06.2019 N 140-ФЗ)</w:t>
      </w:r>
    </w:p>
    <w:p w:rsidR="00437856" w:rsidRDefault="00437856" w:rsidP="00437856">
      <w:pPr>
        <w:spacing w:after="1"/>
      </w:pPr>
    </w:p>
    <w:tbl>
      <w:tblPr>
        <w:tblW w:w="1020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437856" w:rsidTr="00D936AC">
        <w:trPr>
          <w:jc w:val="center"/>
        </w:trPr>
        <w:tc>
          <w:tcPr>
            <w:tcW w:w="101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7856" w:rsidRDefault="00437856" w:rsidP="00D936A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37856" w:rsidRDefault="00437856" w:rsidP="00D936AC">
            <w:pPr>
              <w:pStyle w:val="ConsPlusNormal"/>
              <w:jc w:val="both"/>
            </w:pPr>
            <w:r>
              <w:rPr>
                <w:color w:val="392C69"/>
              </w:rPr>
              <w:t>С 01.01.2021 ч. 4 ст. 91 излагается в новой редакции (ФЗ от 27.12.2019 N 478-ФЗ).</w:t>
            </w:r>
          </w:p>
        </w:tc>
      </w:tr>
    </w:tbl>
    <w:p w:rsidR="00437856" w:rsidRDefault="00437856" w:rsidP="00437856">
      <w:pPr>
        <w:spacing w:after="1"/>
      </w:pPr>
    </w:p>
    <w:tbl>
      <w:tblPr>
        <w:tblW w:w="1020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437856" w:rsidTr="00D936AC">
        <w:trPr>
          <w:jc w:val="center"/>
        </w:trPr>
        <w:tc>
          <w:tcPr>
            <w:tcW w:w="101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7856" w:rsidRDefault="00437856" w:rsidP="00D936A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37856" w:rsidRDefault="00437856" w:rsidP="00D936AC">
            <w:pPr>
              <w:pStyle w:val="ConsPlusNormal"/>
              <w:jc w:val="both"/>
            </w:pPr>
            <w:r>
              <w:rPr>
                <w:color w:val="392C69"/>
              </w:rPr>
              <w:t>С 01.07.2020 в ч. 4 ст. 91 вносятся изменения (</w:t>
            </w:r>
            <w:hyperlink r:id="rId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02.12.2019 N 403-ФЗ). См. будущую </w:t>
            </w:r>
            <w:hyperlink r:id="rId10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437856" w:rsidRDefault="00437856" w:rsidP="00437856">
      <w:pPr>
        <w:pStyle w:val="ConsPlusNormal"/>
        <w:spacing w:before="280"/>
        <w:ind w:firstLine="540"/>
        <w:jc w:val="both"/>
      </w:pPr>
      <w:bookmarkStart w:id="0" w:name="P1773"/>
      <w:bookmarkEnd w:id="0"/>
      <w:r>
        <w:t xml:space="preserve">4. Лицензия на осуществление образовательной деятельности (далее также - лицензия) имеет приложение, являющееся ее неотъемлемой частью. </w:t>
      </w:r>
      <w:proofErr w:type="gramStart"/>
      <w:r>
        <w:t>В приложении к лицензии указываются сведения о видах образования, об уровнях образования (для профессионального 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осуществления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обучения.</w:t>
      </w:r>
      <w:proofErr w:type="gramEnd"/>
      <w:r>
        <w:t xml:space="preserve"> По каждому филиалу организации, осуществляющей образовательную деятельность, оформляется отдельное приложение к лицензии с указанием также наименования и места нахождения такого филиала. </w:t>
      </w:r>
      <w:hyperlink r:id="rId11" w:history="1">
        <w:r>
          <w:rPr>
            <w:color w:val="0000FF"/>
          </w:rPr>
          <w:t>Форма</w:t>
        </w:r>
      </w:hyperlink>
      <w:r>
        <w:t xml:space="preserve"> лицензии, </w:t>
      </w:r>
      <w:hyperlink r:id="rId12" w:history="1">
        <w:r>
          <w:rPr>
            <w:color w:val="0000FF"/>
          </w:rPr>
          <w:t>форма</w:t>
        </w:r>
      </w:hyperlink>
      <w:r>
        <w:t xml:space="preserve"> приложения к лицензии и технические </w:t>
      </w:r>
      <w:hyperlink r:id="rId13" w:history="1">
        <w:r>
          <w:rPr>
            <w:color w:val="0000FF"/>
          </w:rPr>
          <w:t>требования</w:t>
        </w:r>
      </w:hyperlink>
      <w:r>
        <w:t xml:space="preserve"> к указанным документам устанавливаются федеральным органом исполнительной власти, осуществляющим функции по контролю и надзору в сфере образования.</w:t>
      </w:r>
    </w:p>
    <w:p w:rsidR="00437856" w:rsidRDefault="00437856" w:rsidP="0043785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437856" w:rsidRDefault="00437856" w:rsidP="00437856">
      <w:pPr>
        <w:pStyle w:val="ConsPlusNormal"/>
        <w:spacing w:before="220"/>
        <w:ind w:firstLine="540"/>
        <w:jc w:val="both"/>
      </w:pPr>
      <w:r>
        <w:t xml:space="preserve">5. Переоформление лицензии наряду с установленными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</w:t>
      </w:r>
      <w:r>
        <w:lastRenderedPageBreak/>
        <w:t>лицензировании отдельных видов деятельности случаями осуществляется лицензирующим органом в случае:</w:t>
      </w:r>
    </w:p>
    <w:p w:rsidR="00437856" w:rsidRDefault="00437856" w:rsidP="00437856">
      <w:pPr>
        <w:pStyle w:val="ConsPlusNormal"/>
        <w:spacing w:before="220"/>
        <w:ind w:firstLine="540"/>
        <w:jc w:val="both"/>
      </w:pPr>
      <w:r>
        <w:t>1) реорганизации юридических лиц в форме присоединения при наличии лицензии у присоединяемого юридического лица;</w:t>
      </w:r>
    </w:p>
    <w:p w:rsidR="00437856" w:rsidRDefault="00437856" w:rsidP="00437856">
      <w:pPr>
        <w:pStyle w:val="ConsPlusNormal"/>
        <w:spacing w:before="220"/>
        <w:ind w:firstLine="540"/>
        <w:jc w:val="both"/>
      </w:pPr>
      <w:r>
        <w:t>2) реорганизации юридических лиц в форме их слияния при наличии лиценз</w:t>
      </w:r>
      <w:proofErr w:type="gramStart"/>
      <w:r>
        <w:t>ии у о</w:t>
      </w:r>
      <w:proofErr w:type="gramEnd"/>
      <w:r>
        <w:t>дного реорганизованного юридического лица или лицензий у нескольких реорганизованных юридических лиц.</w:t>
      </w:r>
    </w:p>
    <w:p w:rsidR="00437856" w:rsidRDefault="00437856" w:rsidP="00437856">
      <w:pPr>
        <w:spacing w:after="1"/>
      </w:pPr>
    </w:p>
    <w:tbl>
      <w:tblPr>
        <w:tblW w:w="1020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437856" w:rsidTr="00D936AC">
        <w:trPr>
          <w:jc w:val="center"/>
        </w:trPr>
        <w:tc>
          <w:tcPr>
            <w:tcW w:w="101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7856" w:rsidRDefault="00437856" w:rsidP="00D936A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37856" w:rsidRDefault="00437856" w:rsidP="00D936AC">
            <w:pPr>
              <w:pStyle w:val="ConsPlusNormal"/>
              <w:jc w:val="both"/>
            </w:pPr>
            <w:r>
              <w:rPr>
                <w:color w:val="392C69"/>
              </w:rPr>
              <w:t>С 01.01.2021 ч. 6 ст. 91 утрачивает силу (</w:t>
            </w:r>
            <w:hyperlink r:id="rId1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27.12.2019 N 478-ФЗ).</w:t>
            </w:r>
          </w:p>
        </w:tc>
      </w:tr>
    </w:tbl>
    <w:p w:rsidR="00437856" w:rsidRDefault="00437856" w:rsidP="00437856">
      <w:pPr>
        <w:pStyle w:val="ConsPlusNormal"/>
        <w:spacing w:before="280"/>
        <w:ind w:firstLine="540"/>
        <w:jc w:val="both"/>
      </w:pPr>
      <w:r>
        <w:t>6. Переоформление лицензии в зависимости от основания ее переоформления осуществляется полностью или в части соответствующего приложения.</w:t>
      </w:r>
    </w:p>
    <w:p w:rsidR="00437856" w:rsidRDefault="00437856" w:rsidP="00437856">
      <w:pPr>
        <w:pStyle w:val="ConsPlusNormal"/>
        <w:spacing w:before="220"/>
        <w:ind w:firstLine="540"/>
        <w:jc w:val="both"/>
      </w:pPr>
      <w:r>
        <w:t>7. При реорганизации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деятельность, переоформление лицензии осуществляется на основании лицензий таких организаций.</w:t>
      </w:r>
    </w:p>
    <w:p w:rsidR="00437856" w:rsidRDefault="00437856" w:rsidP="00437856">
      <w:pPr>
        <w:pStyle w:val="ConsPlusNormal"/>
        <w:spacing w:before="220"/>
        <w:ind w:firstLine="540"/>
        <w:jc w:val="both"/>
      </w:pPr>
      <w:r>
        <w:t>8. В целях обеспечения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временную лицензию в соответствии с лицензией реорганизованного лицензиата. Срок действия временной лицензии составляет один год.</w:t>
      </w:r>
    </w:p>
    <w:p w:rsidR="00437856" w:rsidRDefault="00437856" w:rsidP="00437856">
      <w:pPr>
        <w:spacing w:after="1"/>
      </w:pPr>
    </w:p>
    <w:tbl>
      <w:tblPr>
        <w:tblW w:w="1020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437856" w:rsidTr="00D936AC">
        <w:trPr>
          <w:jc w:val="center"/>
        </w:trPr>
        <w:tc>
          <w:tcPr>
            <w:tcW w:w="101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7856" w:rsidRDefault="00437856" w:rsidP="00D936A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37856" w:rsidRDefault="00437856" w:rsidP="00D936AC">
            <w:pPr>
              <w:pStyle w:val="ConsPlusNormal"/>
              <w:jc w:val="both"/>
            </w:pPr>
            <w:r>
              <w:rPr>
                <w:color w:val="392C69"/>
              </w:rPr>
              <w:t>С 01.01.2021 ч. 9 ст. 91 излагается в новой редакции (</w:t>
            </w:r>
            <w:hyperlink r:id="rId1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27.12.2019 N 478-ФЗ).</w:t>
            </w:r>
          </w:p>
        </w:tc>
      </w:tr>
    </w:tbl>
    <w:p w:rsidR="00437856" w:rsidRDefault="00437856" w:rsidP="00437856">
      <w:pPr>
        <w:pStyle w:val="ConsPlusNormal"/>
        <w:spacing w:before="280"/>
        <w:ind w:firstLine="540"/>
        <w:jc w:val="both"/>
      </w:pPr>
      <w:r>
        <w:t>9.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лиц.</w:t>
      </w:r>
    </w:p>
    <w:p w:rsidR="00437856" w:rsidRDefault="00437856" w:rsidP="00437856">
      <w:pPr>
        <w:pStyle w:val="ConsPlusNormal"/>
        <w:spacing w:before="220"/>
        <w:ind w:firstLine="540"/>
        <w:jc w:val="both"/>
      </w:pPr>
      <w:r>
        <w:t>10. Принятие лицензирующим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временной лицензии и прилагаемых к нему документов.</w:t>
      </w:r>
    </w:p>
    <w:p w:rsidR="00437856" w:rsidRDefault="00437856" w:rsidP="00437856">
      <w:pPr>
        <w:pStyle w:val="ConsPlusNormal"/>
        <w:spacing w:before="220"/>
        <w:ind w:firstLine="540"/>
        <w:jc w:val="both"/>
      </w:pPr>
      <w:r>
        <w:t xml:space="preserve">11. </w:t>
      </w:r>
      <w:hyperlink r:id="rId18" w:history="1">
        <w:r>
          <w:rPr>
            <w:color w:val="0000FF"/>
          </w:rPr>
          <w:t>Форма</w:t>
        </w:r>
      </w:hyperlink>
      <w:r>
        <w:t xml:space="preserve"> заявления о предоставлении временной лицензии, а также </w:t>
      </w:r>
      <w:hyperlink r:id="rId19" w:history="1">
        <w:r>
          <w:rPr>
            <w:color w:val="0000FF"/>
          </w:rPr>
          <w:t>перечень</w:t>
        </w:r>
      </w:hyperlink>
      <w:r>
        <w:t xml:space="preserve"> и формы документов, прилагаемых к нему, устанавливаются федеральным органом исполнительной власти, осуществляющим функции по контролю и надзору в сфере образования.</w:t>
      </w:r>
    </w:p>
    <w:p w:rsidR="00437856" w:rsidRDefault="00437856" w:rsidP="00437856">
      <w:pPr>
        <w:pStyle w:val="ConsPlusNormal"/>
        <w:spacing w:before="220"/>
        <w:ind w:firstLine="540"/>
        <w:jc w:val="both"/>
      </w:pPr>
      <w:r>
        <w:t xml:space="preserve">12. Лицензирующий орган принимает решение о возврате соискателю лицензии или лицензиату заявления и прилагаемых </w:t>
      </w:r>
      <w:proofErr w:type="gramStart"/>
      <w:r>
        <w:t>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</w:t>
      </w:r>
      <w:proofErr w:type="gramEnd"/>
      <w:r>
        <w:t xml:space="preserve"> одного из следующих оснований:</w:t>
      </w:r>
    </w:p>
    <w:p w:rsidR="00437856" w:rsidRDefault="00437856" w:rsidP="00437856">
      <w:pPr>
        <w:pStyle w:val="ConsPlusNormal"/>
        <w:spacing w:before="220"/>
        <w:ind w:firstLine="540"/>
        <w:jc w:val="both"/>
      </w:pPr>
      <w: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органа;</w:t>
      </w:r>
    </w:p>
    <w:p w:rsidR="00437856" w:rsidRDefault="00437856" w:rsidP="00437856">
      <w:pPr>
        <w:pStyle w:val="ConsPlusNormal"/>
        <w:spacing w:before="220"/>
        <w:ind w:firstLine="540"/>
        <w:jc w:val="both"/>
      </w:pPr>
      <w:r>
        <w:t>2) для лицензирования заявлена образовательная деятельность по 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437856" w:rsidRDefault="00437856" w:rsidP="00437856">
      <w:pPr>
        <w:pStyle w:val="ConsPlusNormal"/>
        <w:spacing w:before="220"/>
        <w:ind w:firstLine="540"/>
        <w:jc w:val="both"/>
      </w:pPr>
      <w:r>
        <w:t xml:space="preserve">3) наличие в соответствии с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 лицензировании образовательной деятельности у лицензиата неисполненного предписания федерального органа 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сфере образования.</w:t>
      </w:r>
    </w:p>
    <w:p w:rsidR="00437856" w:rsidRDefault="00437856" w:rsidP="00437856">
      <w:pPr>
        <w:pStyle w:val="ConsPlusNormal"/>
        <w:jc w:val="both"/>
      </w:pPr>
      <w:r>
        <w:lastRenderedPageBreak/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31.12.2014 N 500-ФЗ)</w:t>
      </w:r>
    </w:p>
    <w:p w:rsidR="00437856" w:rsidRDefault="00437856" w:rsidP="00437856">
      <w:pPr>
        <w:pStyle w:val="ConsPlusNormal"/>
        <w:spacing w:before="220"/>
        <w:ind w:firstLine="540"/>
        <w:jc w:val="both"/>
      </w:pPr>
      <w:r>
        <w:t>13. Лицензирование образовательной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437856" w:rsidRDefault="00437856" w:rsidP="00437856">
      <w:pPr>
        <w:pStyle w:val="ConsPlusNormal"/>
        <w:spacing w:before="220"/>
        <w:ind w:firstLine="540"/>
        <w:jc w:val="both"/>
      </w:pPr>
      <w:r>
        <w:t xml:space="preserve">14. Министерство иностранных дел Российской Федерации осуществляет сбор и передачу в лицензирующий орган </w:t>
      </w:r>
      <w:proofErr w:type="gramStart"/>
      <w:r>
        <w:t>заявлений загранучреждений Министерства иностранных дел Российской Федерации</w:t>
      </w:r>
      <w:proofErr w:type="gramEnd"/>
      <w:r>
        <w:t xml:space="preserve"> как соискателей лицензии или лицензиатов о предоставлении или переоформлении лицензий и прилагаемых к таким заявлениям документов.</w:t>
      </w:r>
    </w:p>
    <w:p w:rsidR="00437856" w:rsidRDefault="00437856" w:rsidP="00437856">
      <w:pPr>
        <w:pStyle w:val="ConsPlusNormal"/>
        <w:spacing w:before="220"/>
        <w:ind w:firstLine="540"/>
        <w:jc w:val="both"/>
      </w:pPr>
      <w:r>
        <w:t xml:space="preserve">15. Лицензионные требования и условия, установленные в </w:t>
      </w:r>
      <w:hyperlink r:id="rId22" w:history="1">
        <w:r>
          <w:rPr>
            <w:color w:val="0000FF"/>
          </w:rPr>
          <w:t>положении</w:t>
        </w:r>
      </w:hyperlink>
      <w:r>
        <w:t xml:space="preserve"> о лицензировании образовательной деятельности, должны учитывать особенности:</w:t>
      </w:r>
    </w:p>
    <w:p w:rsidR="00437856" w:rsidRDefault="00437856" w:rsidP="00437856">
      <w:pPr>
        <w:pStyle w:val="ConsPlusNormal"/>
        <w:spacing w:before="220"/>
        <w:ind w:firstLine="540"/>
        <w:jc w:val="both"/>
      </w:pPr>
      <w:r>
        <w:t>1) подтверждения законных оснований пользования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этих организаций;</w:t>
      </w:r>
    </w:p>
    <w:p w:rsidR="00437856" w:rsidRDefault="00437856" w:rsidP="00437856">
      <w:pPr>
        <w:pStyle w:val="ConsPlusNormal"/>
        <w:spacing w:before="220"/>
        <w:ind w:firstLine="540"/>
        <w:jc w:val="both"/>
      </w:pPr>
      <w:r>
        <w:t>2) требований к зданиям, строениям, сооружениям,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деятельности;</w:t>
      </w:r>
    </w:p>
    <w:p w:rsidR="00437856" w:rsidRDefault="00437856" w:rsidP="00437856">
      <w:pPr>
        <w:pStyle w:val="ConsPlusNormal"/>
        <w:spacing w:before="220"/>
        <w:ind w:firstLine="540"/>
        <w:jc w:val="both"/>
      </w:pPr>
      <w:r>
        <w:t>3) осуществления образовательной деятельности посредством использования сетевой формы реализации образовательных программ;</w:t>
      </w:r>
    </w:p>
    <w:p w:rsidR="00437856" w:rsidRDefault="00437856" w:rsidP="00437856">
      <w:pPr>
        <w:pStyle w:val="ConsPlusNormal"/>
        <w:spacing w:before="220"/>
        <w:ind w:firstLine="540"/>
        <w:jc w:val="both"/>
      </w:pPr>
      <w:r>
        <w:t>4)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технологий.</w:t>
      </w:r>
    </w:p>
    <w:p w:rsidR="00437856" w:rsidRDefault="00437856" w:rsidP="00437856">
      <w:pPr>
        <w:spacing w:after="1"/>
      </w:pPr>
    </w:p>
    <w:tbl>
      <w:tblPr>
        <w:tblW w:w="1020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437856" w:rsidTr="00D936AC">
        <w:trPr>
          <w:jc w:val="center"/>
        </w:trPr>
        <w:tc>
          <w:tcPr>
            <w:tcW w:w="101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7856" w:rsidRDefault="00437856" w:rsidP="00D936A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37856" w:rsidRDefault="00437856" w:rsidP="00D936AC">
            <w:pPr>
              <w:pStyle w:val="ConsPlusNormal"/>
              <w:jc w:val="both"/>
            </w:pPr>
            <w:r>
              <w:rPr>
                <w:color w:val="392C69"/>
              </w:rPr>
              <w:t>С 01.07.2020 ч. 15 ст. 91 дополняется п. 5 (</w:t>
            </w:r>
            <w:hyperlink r:id="rId2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02.12.2019 N 403-ФЗ). См. будущую </w:t>
            </w:r>
            <w:hyperlink r:id="rId2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437856" w:rsidRDefault="00437856" w:rsidP="00437856">
      <w:pPr>
        <w:spacing w:after="1"/>
      </w:pPr>
    </w:p>
    <w:tbl>
      <w:tblPr>
        <w:tblW w:w="1020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437856" w:rsidTr="00D936AC">
        <w:trPr>
          <w:jc w:val="center"/>
        </w:trPr>
        <w:tc>
          <w:tcPr>
            <w:tcW w:w="101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7856" w:rsidRDefault="00437856" w:rsidP="00D936A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37856" w:rsidRDefault="00437856" w:rsidP="00D936AC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В ч. 16 ст. 91 слова ", по выработке государственной политики в сфере миграции,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</w:t>
            </w:r>
            <w:proofErr w:type="spellStart"/>
            <w:r>
              <w:rPr>
                <w:color w:val="392C69"/>
              </w:rPr>
              <w:t>прекурсоров</w:t>
            </w:r>
            <w:proofErr w:type="spellEnd"/>
            <w:r>
              <w:rPr>
                <w:color w:val="392C69"/>
              </w:rPr>
              <w:t xml:space="preserve">, в области противодействия их незаконному обороту" (отсутствуют в данном пункте) исключены (ФЗ от 05.05.2014 </w:t>
            </w:r>
            <w:hyperlink r:id="rId25" w:history="1">
              <w:r>
                <w:rPr>
                  <w:color w:val="0000FF"/>
                </w:rPr>
                <w:t>N 99-ФЗ</w:t>
              </w:r>
            </w:hyperlink>
            <w:r>
              <w:rPr>
                <w:color w:val="392C69"/>
              </w:rPr>
              <w:t>).</w:t>
            </w:r>
            <w:proofErr w:type="gramEnd"/>
          </w:p>
        </w:tc>
      </w:tr>
    </w:tbl>
    <w:p w:rsidR="00437856" w:rsidRDefault="00437856" w:rsidP="00437856">
      <w:pPr>
        <w:pStyle w:val="ConsPlusNormal"/>
        <w:spacing w:before="280"/>
        <w:ind w:firstLine="540"/>
        <w:jc w:val="both"/>
      </w:pPr>
      <w:r>
        <w:t xml:space="preserve">16. </w:t>
      </w:r>
      <w:proofErr w:type="gramStart"/>
      <w:r>
        <w:t>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</w:t>
      </w:r>
      <w:proofErr w:type="gramEnd"/>
      <w:r>
        <w:t xml:space="preserve"> </w:t>
      </w:r>
      <w:proofErr w:type="gramStart"/>
      <w:r>
        <w:t>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</w:t>
      </w:r>
      <w:proofErr w:type="gramEnd"/>
      <w:r>
        <w:t xml:space="preserve"> </w:t>
      </w:r>
      <w:proofErr w:type="gramStart"/>
      <w:r>
        <w:t xml:space="preserve">охранной деятельности и в сфере вневедомственной охраны, федерального органа исполнительной власти, осуществляющего функции по выработке государственной </w:t>
      </w:r>
      <w:r>
        <w:lastRenderedPageBreak/>
        <w:t xml:space="preserve">политики, нормативно-правовому регулированию, контролю и надзору в сфере оборота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в области противодействия их незаконному обороту, иных образовательных организаций, реализующих образовательные программы, содержащие сведения, составляющие государственную тайну, определяются </w:t>
      </w:r>
      <w:hyperlink r:id="rId26" w:history="1">
        <w:r>
          <w:rPr>
            <w:color w:val="0000FF"/>
          </w:rPr>
          <w:t>положением</w:t>
        </w:r>
      </w:hyperlink>
      <w:r>
        <w:t xml:space="preserve"> о лицензировании образовательной деятельности.</w:t>
      </w:r>
      <w:proofErr w:type="gramEnd"/>
    </w:p>
    <w:p w:rsidR="00437856" w:rsidRDefault="00437856" w:rsidP="00437856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437856" w:rsidRDefault="00437856" w:rsidP="00437856">
      <w:pPr>
        <w:pStyle w:val="ConsPlusNormal"/>
        <w:ind w:firstLine="540"/>
        <w:jc w:val="both"/>
      </w:pPr>
    </w:p>
    <w:tbl>
      <w:tblPr>
        <w:tblW w:w="1020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437856" w:rsidTr="00D936AC">
        <w:trPr>
          <w:jc w:val="center"/>
        </w:trPr>
        <w:tc>
          <w:tcPr>
            <w:tcW w:w="101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7856" w:rsidRDefault="00437856" w:rsidP="00D936A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37856" w:rsidRDefault="00437856" w:rsidP="00D936AC">
            <w:pPr>
              <w:pStyle w:val="ConsPlusNormal"/>
              <w:jc w:val="both"/>
            </w:pPr>
            <w:r>
              <w:rPr>
                <w:color w:val="392C69"/>
              </w:rPr>
              <w:t>Аккредитация образовательных программ организаций, срок действия свидетельств которых истекает с 15.03.2020 по 31.12.2020, продлена на год (</w:t>
            </w: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03.04.2020 N 440).</w:t>
            </w:r>
          </w:p>
        </w:tc>
      </w:tr>
    </w:tbl>
    <w:p w:rsidR="00B20C56" w:rsidRPr="00437856" w:rsidRDefault="00B20C56" w:rsidP="00437856">
      <w:bookmarkStart w:id="1" w:name="_GoBack"/>
      <w:bookmarkEnd w:id="1"/>
    </w:p>
    <w:sectPr w:rsidR="00B20C56" w:rsidRPr="00437856" w:rsidSect="00F0251D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56"/>
    <w:rsid w:val="00437856"/>
    <w:rsid w:val="00852412"/>
    <w:rsid w:val="00B20C56"/>
    <w:rsid w:val="00E8127B"/>
    <w:rsid w:val="00F4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78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7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78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7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37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7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78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78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7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78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7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37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7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78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59DF0CE780FD519D0BBFABF79201FB3DBEE83F475BF27DD2F81CD9772F6968DD3DA840B680C80D4400298500F346FF3F27D9AEF4C4D174K2g0L" TargetMode="External"/><Relationship Id="rId13" Type="http://schemas.openxmlformats.org/officeDocument/2006/relationships/hyperlink" Target="consultantplus://offline/ref=7059DF0CE780FD519D0BBFABF79201FB3FBBEC344C50F27DD2F81CD9772F6968DD3DA840B680C80A4700298500F346FF3F27D9AEF4C4D174K2g0L" TargetMode="External"/><Relationship Id="rId18" Type="http://schemas.openxmlformats.org/officeDocument/2006/relationships/hyperlink" Target="consultantplus://offline/ref=7059DF0CE780FD519D0BBFABF79201FB3CB4EC334F58F27DD2F81CD9772F6968DD3DA840B680C80D4100298500F346FF3F27D9AEF4C4D174K2g0L" TargetMode="External"/><Relationship Id="rId26" Type="http://schemas.openxmlformats.org/officeDocument/2006/relationships/hyperlink" Target="consultantplus://offline/ref=7059DF0CE780FD519D0BBFABF79201FB3DB8E8344B5AF27DD2F81CD9772F6968DD3DA840B680C80D4600298500F346FF3F27D9AEF4C4D174K2g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59DF0CE780FD519D0BBFABF79201FB3FBBED364950F27DD2F81CD9772F6968DD3DA840B680C80F4500298500F346FF3F27D9AEF4C4D174K2g0L" TargetMode="External"/><Relationship Id="rId7" Type="http://schemas.openxmlformats.org/officeDocument/2006/relationships/hyperlink" Target="consultantplus://offline/ref=7059DF0CE780FD519D0BBFABF79201FB3DB9EF3F4B50F27DD2F81CD9772F6968DD3DA840B680C80D4400298500F346FF3F27D9AEF4C4D174K2g0L" TargetMode="External"/><Relationship Id="rId12" Type="http://schemas.openxmlformats.org/officeDocument/2006/relationships/hyperlink" Target="consultantplus://offline/ref=7059DF0CE780FD519D0BBFABF79201FB3FBBEC344C50F27DD2F81CD9772F6968DD3DA840B680C80F4400298500F346FF3F27D9AEF4C4D174K2g0L" TargetMode="External"/><Relationship Id="rId17" Type="http://schemas.openxmlformats.org/officeDocument/2006/relationships/hyperlink" Target="consultantplus://offline/ref=7059DF0CE780FD519D0BBFABF79201FB3DB9EF354D5DF27DD2F81CD9772F6968DD3DA840B680CB0F4700298500F346FF3F27D9AEF4C4D174K2g0L" TargetMode="External"/><Relationship Id="rId25" Type="http://schemas.openxmlformats.org/officeDocument/2006/relationships/hyperlink" Target="consultantplus://offline/ref=7059DF0CE780FD519D0BBFABF79201FB3DBDEE364F5EF27DD2F81CD9772F6968DD3DA840B680CA094E00298500F346FF3F27D9AEF4C4D174K2g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59DF0CE780FD519D0BBFABF79201FB3DB9EF354D5DF27DD2F81CD9772F6968DD3DA840B680CB0E4E00298500F346FF3F27D9AEF4C4D174K2g0L" TargetMode="External"/><Relationship Id="rId20" Type="http://schemas.openxmlformats.org/officeDocument/2006/relationships/hyperlink" Target="consultantplus://offline/ref=7059DF0CE780FD519D0BBFABF79201FB3DB8E8344B5AF27DD2F81CD9772F6968DD3DA840B680C80D4600298500F346FF3F27D9AEF4C4D174K2g0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59DF0CE780FD519D0BBFABF79201FB3DBEE83F475BF27DD2F81CD9772F6968DD3DA840B680C80D4100298500F346FF3F27D9AEF4C4D174K2g0L" TargetMode="External"/><Relationship Id="rId11" Type="http://schemas.openxmlformats.org/officeDocument/2006/relationships/hyperlink" Target="consultantplus://offline/ref=7059DF0CE780FD519D0BBFABF79201FB3FBBEC344C50F27DD2F81CD9772F6968DD3DA840B680C80D4F00298500F346FF3F27D9AEF4C4D174K2g0L" TargetMode="External"/><Relationship Id="rId24" Type="http://schemas.openxmlformats.org/officeDocument/2006/relationships/hyperlink" Target="consultantplus://offline/ref=7059DF0CE780FD519D0BBFABF79201FB3DB8EC32475AF27DD2F81CD9772F6968DD3DA842B188C358164F28D946A355FD3C27DBA8E8KCg6L" TargetMode="External"/><Relationship Id="rId5" Type="http://schemas.openxmlformats.org/officeDocument/2006/relationships/hyperlink" Target="consultantplus://offline/ref=7059DF0CE780FD519D0BBFABF79201FB3DB8EC364651F27DD2F81CD9772F6968DD3DA840BE8B9C5D035E70D641B84BFB243BD9AAKEgAL" TargetMode="External"/><Relationship Id="rId15" Type="http://schemas.openxmlformats.org/officeDocument/2006/relationships/hyperlink" Target="consultantplus://offline/ref=7059DF0CE780FD519D0BBFABF79201FB3DB8EC364651F27DD2F81CD9772F6968DD3DA840B680CA0D4300298500F346FF3F27D9AEF4C4D174K2g0L" TargetMode="External"/><Relationship Id="rId23" Type="http://schemas.openxmlformats.org/officeDocument/2006/relationships/hyperlink" Target="consultantplus://offline/ref=7059DF0CE780FD519D0BBFABF79201FB3DBFE737465EF27DD2F81CD9772F6968DD3DA840B680C8094100298500F346FF3F27D9AEF4C4D174K2g0L" TargetMode="External"/><Relationship Id="rId28" Type="http://schemas.openxmlformats.org/officeDocument/2006/relationships/hyperlink" Target="consultantplus://offline/ref=7059DF0CE780FD519D0BBFABF79201FB3DB9ED3E4D5BF27DD2F81CD9772F6968DD3DA840B680C90D4F00298500F346FF3F27D9AEF4C4D174K2g0L" TargetMode="External"/><Relationship Id="rId10" Type="http://schemas.openxmlformats.org/officeDocument/2006/relationships/hyperlink" Target="consultantplus://offline/ref=7059DF0CE780FD519D0BBFABF79201FB3DB8EC32475AF27DD2F81CD9772F6968DD3DA842B187C358164F28D946A355FD3C27DBA8E8KCg6L" TargetMode="External"/><Relationship Id="rId19" Type="http://schemas.openxmlformats.org/officeDocument/2006/relationships/hyperlink" Target="consultantplus://offline/ref=7059DF0CE780FD519D0BBFABF79201FB3CB4EC334F58F27DD2F81CD9772F6968DD3DA840B680C8054000298500F346FF3F27D9AEF4C4D174K2g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59DF0CE780FD519D0BBFABF79201FB3DBFE737465EF27DD2F81CD9772F6968DD3DA840B680C8094200298500F346FF3F27D9AEF4C4D174K2g0L" TargetMode="External"/><Relationship Id="rId14" Type="http://schemas.openxmlformats.org/officeDocument/2006/relationships/hyperlink" Target="consultantplus://offline/ref=7059DF0CE780FD519D0BBFABF79201FB3DBFEE374D5FF27DD2F81CD9772F6968DD3DA840B680C90F4100298500F346FF3F27D9AEF4C4D174K2g0L" TargetMode="External"/><Relationship Id="rId22" Type="http://schemas.openxmlformats.org/officeDocument/2006/relationships/hyperlink" Target="consultantplus://offline/ref=7059DF0CE780FD519D0BBFABF79201FB3DB8E8344B5AF27DD2F81CD9772F6968DD3DA840B680C80D4600298500F346FF3F27D9AEF4C4D174K2g0L" TargetMode="External"/><Relationship Id="rId27" Type="http://schemas.openxmlformats.org/officeDocument/2006/relationships/hyperlink" Target="consultantplus://offline/ref=7059DF0CE780FD519D0BBFABF79201FB3DBEE8344959F27DD2F81CD9772F6968DD3DA840B680CE0A4000298500F346FF3F27D9AEF4C4D174K2g0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РО. Силин</dc:creator>
  <cp:lastModifiedBy>РО. Силин</cp:lastModifiedBy>
  <cp:revision>1</cp:revision>
  <dcterms:created xsi:type="dcterms:W3CDTF">2020-06-25T11:32:00Z</dcterms:created>
  <dcterms:modified xsi:type="dcterms:W3CDTF">2020-06-25T11:34:00Z</dcterms:modified>
</cp:coreProperties>
</file>