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N 15</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требований к структуре</w:t>
      </w:r>
    </w:p>
    <w:p>
      <w:pPr>
        <w:pStyle w:val="1"/>
        <w:jc w:val="both"/>
      </w:pPr>
      <w:r>
        <w:rPr>
          <w:sz w:val="20"/>
        </w:rPr>
        <w:t xml:space="preserve">              официального сайта образовательной организации</w:t>
      </w:r>
    </w:p>
    <w:p>
      <w:pPr>
        <w:pStyle w:val="1"/>
        <w:jc w:val="both"/>
      </w:pPr>
      <w:r>
        <w:rPr>
          <w:sz w:val="20"/>
        </w:rPr>
        <w:t xml:space="preserve">           в информационно-телекоммуникационной сети "Интернет"</w:t>
      </w:r>
    </w:p>
    <w:p>
      <w:pPr>
        <w:pStyle w:val="1"/>
        <w:jc w:val="both"/>
      </w:pPr>
      <w:r>
        <w:rPr>
          <w:sz w:val="20"/>
        </w:rPr>
        <w:t xml:space="preserve">                    и формату представления информации</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 Российской Федерацией</w:t>
      </w:r>
    </w:p>
    <w:p>
      <w:pPr>
        <w:pStyle w:val="1"/>
        <w:jc w:val="both"/>
      </w:pPr>
      <w:r>
        <w:rPr>
          <w:sz w:val="20"/>
        </w:rPr>
        <w:t xml:space="preserve">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pPr>
            <w:r>
              <w:rPr>
                <w:sz w:val="20"/>
              </w:rPr>
              <w:t xml:space="preserve">1.</w:t>
            </w:r>
          </w:p>
        </w:tc>
        <w:tc>
          <w:tcPr>
            <w:tcW w:w="4365" w:type="dxa"/>
          </w:tcPr>
          <w:p>
            <w:pPr>
              <w:pStyle w:val="0"/>
              <w:jc w:val="both"/>
            </w:pPr>
            <w:r>
              <w:rPr>
                <w:sz w:val="20"/>
              </w:rPr>
              <w:t xml:space="preserve">Создала ли образовательная организация для размещения информации на официальном сайте в информационно-телекоммуникационной сети "Интернет" специальный раздел "Сведения об образовательной организации" (далее соответственно - организация, сайт, специальный раздел, сеть "Интернет")?</w:t>
            </w:r>
          </w:p>
        </w:tc>
        <w:tc>
          <w:tcPr>
            <w:tcW w:w="3572" w:type="dxa"/>
          </w:tcPr>
          <w:p>
            <w:pPr>
              <w:pStyle w:val="0"/>
              <w:jc w:val="center"/>
            </w:pPr>
            <w:hyperlink w:history="0" r:id="rId2"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hyperlink w:history="0" r:id="rId3" w:tooltip="Приказ Рособрнадзора от 08.07.2022 N 769 &quot;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quot; (Зарегистрировано в Минюсте России 03.10.2022 N 70346) {КонсультантПлюс}">
              <w:r>
                <w:rPr>
                  <w:sz w:val="20"/>
                  <w:color w:val="0000ff"/>
                </w:rPr>
                <w:t xml:space="preserve">&lt;1&gt;</w:t>
              </w:r>
            </w:hyperlink>
            <w:r>
              <w:rPr>
                <w:sz w:val="20"/>
              </w:rPr>
              <w:t xml:space="preserve"> (далее - Требования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2.</w:t>
            </w:r>
          </w:p>
        </w:tc>
        <w:tc>
          <w:tcPr>
            <w:tcW w:w="4365" w:type="dxa"/>
          </w:tcPr>
          <w:p>
            <w:pPr>
              <w:pStyle w:val="0"/>
              <w:jc w:val="both"/>
            </w:pPr>
            <w:r>
              <w:rPr>
                <w:sz w:val="20"/>
              </w:rPr>
              <w:t xml:space="preserve">Представляет ли организация информацию в специальном разделе в виде набора страниц и (или) ссылок на другие разделы сайта?</w:t>
            </w:r>
          </w:p>
        </w:tc>
        <w:tc>
          <w:tcPr>
            <w:tcW w:w="3572" w:type="dxa"/>
          </w:tcPr>
          <w:p>
            <w:pPr>
              <w:pStyle w:val="0"/>
              <w:jc w:val="center"/>
            </w:pPr>
            <w:hyperlink w:history="0" r:id="rId4"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3.</w:t>
            </w:r>
          </w:p>
        </w:tc>
        <w:tc>
          <w:tcPr>
            <w:tcW w:w="4365" w:type="dxa"/>
          </w:tcPr>
          <w:p>
            <w:pPr>
              <w:pStyle w:val="0"/>
              <w:jc w:val="both"/>
            </w:pPr>
            <w:r>
              <w:rPr>
                <w:sz w:val="20"/>
              </w:rPr>
              <w:t xml:space="preserve">Имеет ли информация на сайте организации общий механизм навигации по всем страницам специального раздела?</w:t>
            </w:r>
          </w:p>
        </w:tc>
        <w:tc>
          <w:tcPr>
            <w:tcW w:w="3572" w:type="dxa"/>
          </w:tcPr>
          <w:p>
            <w:pPr>
              <w:pStyle w:val="0"/>
              <w:jc w:val="center"/>
            </w:pPr>
            <w:hyperlink w:history="0" r:id="rId5"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4.</w:t>
            </w:r>
          </w:p>
        </w:tc>
        <w:tc>
          <w:tcPr>
            <w:tcW w:w="4365" w:type="dxa"/>
          </w:tcPr>
          <w:p>
            <w:pPr>
              <w:pStyle w:val="0"/>
              <w:jc w:val="both"/>
            </w:pPr>
            <w:r>
              <w:rPr>
                <w:sz w:val="20"/>
              </w:rPr>
              <w:t xml:space="preserve">Представлен ли механизм навигации на каждой странице специального раздела?</w:t>
            </w:r>
          </w:p>
        </w:tc>
        <w:tc>
          <w:tcPr>
            <w:tcW w:w="3572" w:type="dxa"/>
          </w:tcPr>
          <w:p>
            <w:pPr>
              <w:pStyle w:val="0"/>
              <w:jc w:val="center"/>
            </w:pPr>
            <w:hyperlink w:history="0" r:id="rId6"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5.</w:t>
            </w:r>
          </w:p>
        </w:tc>
        <w:tc>
          <w:tcPr>
            <w:tcW w:w="4365" w:type="dxa"/>
          </w:tcPr>
          <w:p>
            <w:pPr>
              <w:pStyle w:val="0"/>
              <w:jc w:val="both"/>
            </w:pPr>
            <w:r>
              <w:rPr>
                <w:sz w:val="20"/>
              </w:rPr>
              <w:t xml:space="preserve">Обеспечила ли организация доступ к специальному разделу с главной (основной) страницы сайта, а также из основного навигационного меню сайта?</w:t>
            </w:r>
          </w:p>
        </w:tc>
        <w:tc>
          <w:tcPr>
            <w:tcW w:w="3572" w:type="dxa"/>
          </w:tcPr>
          <w:p>
            <w:pPr>
              <w:pStyle w:val="0"/>
              <w:jc w:val="center"/>
            </w:pPr>
            <w:hyperlink w:history="0" r:id="rId7"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6.</w:t>
            </w:r>
          </w:p>
        </w:tc>
        <w:tc>
          <w:tcPr>
            <w:tcW w:w="4365" w:type="dxa"/>
          </w:tcPr>
          <w:p>
            <w:pPr>
              <w:pStyle w:val="0"/>
              <w:jc w:val="both"/>
            </w:pPr>
            <w:r>
              <w:rPr>
                <w:sz w:val="20"/>
              </w:rPr>
              <w:t xml:space="preserve">Обеспечила ли организация доступ к страницам специального раздела сайта без дополнительной регистрации?</w:t>
            </w:r>
          </w:p>
        </w:tc>
        <w:tc>
          <w:tcPr>
            <w:tcW w:w="3572" w:type="dxa"/>
          </w:tcPr>
          <w:p>
            <w:pPr>
              <w:pStyle w:val="0"/>
              <w:jc w:val="center"/>
            </w:pPr>
            <w:hyperlink w:history="0" r:id="rId8"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7.</w:t>
            </w:r>
          </w:p>
        </w:tc>
        <w:tc>
          <w:tcPr>
            <w:tcW w:w="4365" w:type="dxa"/>
          </w:tcPr>
          <w:p>
            <w:pPr>
              <w:pStyle w:val="0"/>
              <w:jc w:val="both"/>
            </w:pPr>
            <w:r>
              <w:rPr>
                <w:sz w:val="20"/>
              </w:rPr>
              <w:t xml:space="preserve">Обеспечила ли организация посетителям сайта доступ к ссылкам на файлы, снабженные информацией, поясняющей назначение данных файлов?</w:t>
            </w:r>
          </w:p>
        </w:tc>
        <w:tc>
          <w:tcPr>
            <w:tcW w:w="3572" w:type="dxa"/>
          </w:tcPr>
          <w:p>
            <w:pPr>
              <w:pStyle w:val="0"/>
              <w:jc w:val="center"/>
            </w:pPr>
            <w:hyperlink w:history="0" r:id="rId9"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8.</w:t>
            </w:r>
          </w:p>
        </w:tc>
        <w:tc>
          <w:tcPr>
            <w:tcW w:w="4365" w:type="dxa"/>
          </w:tcPr>
          <w:p>
            <w:pPr>
              <w:pStyle w:val="0"/>
              <w:jc w:val="both"/>
            </w:pPr>
            <w:r>
              <w:rPr>
                <w:sz w:val="20"/>
              </w:rPr>
              <w:t xml:space="preserve">Обеспечила ли организация размещение в специальном разделе помимо информации, предусмотренной </w:t>
            </w:r>
            <w:hyperlink w:history="0" r:id="rId10"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подпунктами 3.1</w:t>
              </w:r>
            </w:hyperlink>
            <w:r>
              <w:rPr>
                <w:sz w:val="20"/>
              </w:rPr>
              <w:t xml:space="preserve"> - </w:t>
            </w:r>
            <w:hyperlink w:history="0" r:id="rId11"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3.14 пункта 3</w:t>
              </w:r>
            </w:hyperlink>
            <w:r>
              <w:rPr>
                <w:sz w:val="20"/>
              </w:rPr>
              <w:t xml:space="preserve"> Требований N 831, иной информации, которая размещается, опубликовывается по решению организации и (или) размещение, опубликование которой является обязательным в соответствии с законодательством Российской Федерации?</w:t>
            </w:r>
          </w:p>
        </w:tc>
        <w:tc>
          <w:tcPr>
            <w:tcW w:w="3572" w:type="dxa"/>
          </w:tcPr>
          <w:p>
            <w:pPr>
              <w:pStyle w:val="0"/>
              <w:jc w:val="center"/>
            </w:pPr>
            <w:hyperlink w:history="0" r:id="rId12"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9.</w:t>
            </w:r>
          </w:p>
        </w:tc>
        <w:tc>
          <w:tcPr>
            <w:tcW w:w="4365" w:type="dxa"/>
          </w:tcPr>
          <w:p>
            <w:pPr>
              <w:pStyle w:val="0"/>
              <w:jc w:val="both"/>
            </w:pPr>
            <w:r>
              <w:rPr>
                <w:sz w:val="20"/>
              </w:rPr>
              <w:t xml:space="preserve">Обеспечила ли организация наличие в специальном разделе следующих подразделов:</w:t>
            </w:r>
          </w:p>
          <w:p>
            <w:pPr>
              <w:pStyle w:val="0"/>
              <w:jc w:val="both"/>
            </w:pPr>
            <w:r>
              <w:rPr>
                <w:sz w:val="20"/>
              </w:rPr>
              <w:t xml:space="preserve">- "Основные сведения"?</w:t>
            </w:r>
          </w:p>
        </w:tc>
        <w:tc>
          <w:tcPr>
            <w:tcW w:w="3572" w:type="dxa"/>
            <w:vMerge w:val="restart"/>
          </w:tcPr>
          <w:p>
            <w:pPr>
              <w:pStyle w:val="0"/>
              <w:jc w:val="center"/>
            </w:pPr>
            <w:hyperlink w:history="0" r:id="rId13"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"Структура и органы управления образовательной организацией"?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"Документы"?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"Образование"?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"Руководство. Педагогический (научно-педагогический) состав"?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"Материально-техническое обеспечение и оснащенность образовательного процесса"?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"Платные образовательные услуги"?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"Финансово-хозяйственная деятельность"?</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"Вакантные места для приема (перевода)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"Доступная среда"?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"Международное сотрудничество"?</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"Образовательные стандарты и требования"?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"Стипендии и меры поддержки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"Организация питания в образовательной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10.</w:t>
            </w:r>
          </w:p>
        </w:tc>
        <w:tc>
          <w:tcPr>
            <w:tcW w:w="4365" w:type="dxa"/>
          </w:tcPr>
          <w:p>
            <w:pPr>
              <w:pStyle w:val="0"/>
              <w:jc w:val="both"/>
            </w:pPr>
            <w:r>
              <w:rPr>
                <w:sz w:val="20"/>
              </w:rPr>
              <w:t xml:space="preserve">Содержит ли главная страница подраздела "Основные сведения" информацию:</w:t>
            </w:r>
          </w:p>
        </w:tc>
        <w:tc>
          <w:tcPr>
            <w:tcW w:w="3572" w:type="dxa"/>
            <w:vMerge w:val="restart"/>
          </w:tcPr>
          <w:p>
            <w:pPr>
              <w:pStyle w:val="0"/>
              <w:jc w:val="center"/>
            </w:pPr>
            <w:hyperlink w:history="0" r:id="rId14"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полном и сокращенном (при наличии) наименовании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дате создания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учредителе (учредителях)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наименованиях представительств?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наименованиях филиалов?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месте нахождения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месте нахождения представительств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месте нахождения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режиме работы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режиме работы представительств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режиме работы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графике работы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графике работы представительств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графике работы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контактных телефонах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контактных телефонах представительств организации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контактных телефонах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электронной почты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электронной почты представительств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электронной почты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официальных сайтов или страницах в сети "Интернет" представительств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официальных сайтов или страницах в сети "Интернет"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11.</w:t>
            </w:r>
          </w:p>
        </w:tc>
        <w:tc>
          <w:tcPr>
            <w:tcW w:w="4365" w:type="dxa"/>
          </w:tcPr>
          <w:p>
            <w:pPr>
              <w:pStyle w:val="0"/>
              <w:jc w:val="both"/>
            </w:pPr>
            <w:r>
              <w:rPr>
                <w:sz w:val="20"/>
              </w:rPr>
              <w:t xml:space="preserve">Содержит ли главная страница подраздела "Структура и органы управления образовательной организацией" информацию:</w:t>
            </w:r>
          </w:p>
        </w:tc>
        <w:tc>
          <w:tcPr>
            <w:tcW w:w="3572" w:type="dxa"/>
            <w:vMerge w:val="restart"/>
          </w:tcPr>
          <w:p>
            <w:pPr>
              <w:pStyle w:val="0"/>
              <w:jc w:val="center"/>
            </w:pPr>
            <w:hyperlink w:history="0" r:id="rId15"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3.2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наименовании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наименовании органов управления?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фамилиях, именах, отчествах (при наличии) руководителей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должностях руководителей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местах нахождения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местах нахождения органов управления?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официальных сайтов в сети "Интернет"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официальных сайтов в сети "Интернет" органов управления?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электронной почты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электронной почты органов управления?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положениях о структурных подразделениях с приложением копий указанных положений в виде электронных документов, подписанных электронной подписью?</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положениях об органах управления с приложением копий указанных положений в виде электронных документов, подписанных электронной подписью?</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12.</w:t>
            </w:r>
          </w:p>
        </w:tc>
        <w:tc>
          <w:tcPr>
            <w:tcW w:w="4365" w:type="dxa"/>
          </w:tcPr>
          <w:p>
            <w:pPr>
              <w:pStyle w:val="0"/>
              <w:jc w:val="both"/>
            </w:pPr>
            <w:r>
              <w:rPr>
                <w:sz w:val="20"/>
              </w:rPr>
              <w:t xml:space="preserve">Размещены ли на главной странице подраздела "Документы" следующие документы в виде копий и электронных документов (в части документов, самостоятельно разрабатываемых и утверждаемых организацией):</w:t>
            </w:r>
          </w:p>
          <w:p>
            <w:pPr>
              <w:pStyle w:val="0"/>
              <w:jc w:val="both"/>
            </w:pPr>
            <w:r>
              <w:rPr>
                <w:sz w:val="20"/>
              </w:rPr>
              <w:t xml:space="preserve">- устав организации?</w:t>
            </w:r>
          </w:p>
        </w:tc>
        <w:tc>
          <w:tcPr>
            <w:tcW w:w="3572" w:type="dxa"/>
            <w:vMerge w:val="restart"/>
          </w:tcPr>
          <w:p>
            <w:pPr>
              <w:pStyle w:val="0"/>
              <w:jc w:val="center"/>
            </w:pPr>
            <w:hyperlink w:history="0" r:id="rId16"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3.3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свидетельство о государственной аккредитации (с приложениями)?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правила внутреннего распорядка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правила внутреннего трудового распорядка?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коллективный договор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отчет о результатах самообследования?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предписания органов, осуществляющих государственный контроль (надзор) в сфере образования?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локальные нормативные акты организации по основным вопросам организации и осуществления образовательной деятельности, в том числе регламентирующие:</w:t>
            </w:r>
          </w:p>
          <w:p>
            <w:pPr>
              <w:pStyle w:val="0"/>
              <w:jc w:val="both"/>
            </w:pPr>
            <w:r>
              <w:rPr>
                <w:sz w:val="20"/>
              </w:rPr>
              <w:t xml:space="preserve">- правила приема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режим занятий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формы, периодичность и порядок текущего контроля успеваемости и промежуточной аттестации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и основания перевода, отчисления и восстановления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оформления возникновения, приостановления и прекращения отношений между организацией и обучающимися и (или) родителями (законными представителями) несовершеннолетних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bottom w:val="nil"/>
            </w:tcBorders>
            <w:vMerge w:val="restart"/>
          </w:tcPr>
          <w:p>
            <w:pPr>
              <w:pStyle w:val="0"/>
            </w:pPr>
            <w:r>
              <w:rPr>
                <w:sz w:val="20"/>
              </w:rPr>
              <w:t xml:space="preserve">13.</w:t>
            </w:r>
          </w:p>
        </w:tc>
        <w:tc>
          <w:tcPr>
            <w:tcW w:w="4365" w:type="dxa"/>
          </w:tcPr>
          <w:p>
            <w:pPr>
              <w:pStyle w:val="0"/>
              <w:jc w:val="both"/>
            </w:pPr>
            <w:r>
              <w:rPr>
                <w:sz w:val="20"/>
              </w:rPr>
              <w:t xml:space="preserve">Содержит ли подраздел "Образование" главной страницы информацию:</w:t>
            </w:r>
          </w:p>
          <w:p>
            <w:pPr>
              <w:pStyle w:val="0"/>
              <w:jc w:val="both"/>
            </w:pPr>
            <w:r>
              <w:rPr>
                <w:sz w:val="20"/>
              </w:rPr>
              <w:t xml:space="preserve">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pPr>
              <w:pStyle w:val="0"/>
              <w:jc w:val="both"/>
            </w:pPr>
            <w:r>
              <w:rPr>
                <w:sz w:val="20"/>
              </w:rPr>
              <w:t xml:space="preserve">- форм обучения?</w:t>
            </w:r>
          </w:p>
        </w:tc>
        <w:tc>
          <w:tcPr>
            <w:tcW w:w="3572" w:type="dxa"/>
            <w:tcBorders>
              <w:bottom w:val="nil"/>
            </w:tcBorders>
            <w:vMerge w:val="restart"/>
          </w:tcPr>
          <w:p>
            <w:pPr>
              <w:pStyle w:val="0"/>
              <w:jc w:val="center"/>
            </w:pPr>
            <w:hyperlink w:history="0" r:id="rId17"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3.4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нормативного срока обучения?</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срока действия государственной аккредитации образовательной программы?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срока действия общественной, профессионально-общественной аккредитации образовательной программы?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языка(-ов), на котором(-ых) осуществляется образование (обучение)?</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практики, предусмотренной соответствующей образовательной программой?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информации об использовании при реализации образовательной программы электронного обучения и дистанционных образовательных технологий?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w:t>
            </w:r>
            <w:hyperlink w:history="0" r:id="rId18"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подпункте "б" подпункта 3.4 пункта 3</w:t>
              </w:r>
            </w:hyperlink>
            <w:r>
              <w:rPr>
                <w:sz w:val="20"/>
              </w:rPr>
              <w:t xml:space="preserve"> Требований N 831, в том числе:</w:t>
            </w:r>
          </w:p>
          <w:p>
            <w:pPr>
              <w:pStyle w:val="0"/>
              <w:jc w:val="both"/>
            </w:pPr>
            <w:r>
              <w:rPr>
                <w:sz w:val="20"/>
              </w:rPr>
              <w:t xml:space="preserve">- об учебном плане с приложением его в виде электронного документа?</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календарном учебном графике с приложением его в виде электронного документа?</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методических и иных документах, разработанных организацией для обеспечения образовательного процесса, в виде электронных документов?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в) о численности обучающихся, в том числе:</w:t>
            </w:r>
          </w:p>
          <w:p>
            <w:pPr>
              <w:pStyle w:val="0"/>
              <w:jc w:val="both"/>
            </w:pPr>
            <w:r>
              <w:rPr>
                <w:sz w:val="20"/>
              </w:rPr>
              <w:t xml:space="preserve">- об общей численности обучающихся по реализуемым образовательным программам?</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федерального бюджета?</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численности обучающихся, являющихся иностранными гражданами, по реализуемым образовательным программам за счет бюджетных ассигнований федерального бюджета?</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tcBorders>
            <w:vMerge w:val="restart"/>
          </w:tcPr>
          <w:p>
            <w:pPr>
              <w:pStyle w:val="0"/>
            </w:pPr>
            <w:r>
              <w:rPr>
                <w:sz w:val="20"/>
              </w:rPr>
            </w: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бюджетов субъектов Российской Федерации?</w:t>
            </w:r>
          </w:p>
        </w:tc>
        <w:tc>
          <w:tcPr>
            <w:tcW w:w="3572" w:type="dxa"/>
            <w:tcBorders>
              <w:top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численности обучающихся, являющихся иностранными гражданами, по реализуемым образовательным программам за счет бюджетных ассигнований бюджетов субъектов Российской Федерации?</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местных бюджетов?</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численности обучающихся, являющихся иностранными гражданами, по реализуемым образовательным программам за счет бюджетных ассигнований местных бюджетов?</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по договорам об образовании за счет средств физических и (или) юридических лиц?</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численности обучающихся, являющихся иностранными гражданами, по реализуемым образовательным программам по договорам об образовании за счет средств физических и (или) юридических лиц?</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14.</w:t>
            </w:r>
          </w:p>
        </w:tc>
        <w:tc>
          <w:tcPr>
            <w:tcW w:w="4365" w:type="dxa"/>
          </w:tcPr>
          <w:p>
            <w:pPr>
              <w:pStyle w:val="0"/>
              <w:jc w:val="both"/>
            </w:pPr>
            <w:r>
              <w:rPr>
                <w:sz w:val="20"/>
              </w:rPr>
              <w:t xml:space="preserve">Указывает ли организация, реализующая общеобразовательные программы, наименования указанных образовательных программ?</w:t>
            </w:r>
          </w:p>
        </w:tc>
        <w:tc>
          <w:tcPr>
            <w:tcW w:w="3572" w:type="dxa"/>
          </w:tcPr>
          <w:p>
            <w:pPr>
              <w:pStyle w:val="0"/>
              <w:jc w:val="center"/>
            </w:pPr>
            <w:hyperlink w:history="0" r:id="rId19"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3.4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15.</w:t>
            </w:r>
          </w:p>
        </w:tc>
        <w:tc>
          <w:tcPr>
            <w:tcW w:w="4365" w:type="dxa"/>
          </w:tcPr>
          <w:p>
            <w:pPr>
              <w:pStyle w:val="0"/>
              <w:jc w:val="both"/>
            </w:pPr>
            <w:r>
              <w:rPr>
                <w:sz w:val="20"/>
              </w:rPr>
              <w:t xml:space="preserve">Указывает ли организация, реализующая профессиональные образовательные программы для каждой образовательной программы:</w:t>
            </w:r>
          </w:p>
          <w:p>
            <w:pPr>
              <w:pStyle w:val="0"/>
              <w:jc w:val="both"/>
            </w:pPr>
            <w:r>
              <w:rPr>
                <w:sz w:val="20"/>
              </w:rPr>
              <w:t xml:space="preserve">- уровень образования?</w:t>
            </w:r>
          </w:p>
        </w:tc>
        <w:tc>
          <w:tcPr>
            <w:tcW w:w="3572" w:type="dxa"/>
            <w:vMerge w:val="restart"/>
          </w:tcPr>
          <w:p>
            <w:pPr>
              <w:pStyle w:val="0"/>
              <w:jc w:val="center"/>
            </w:pPr>
            <w:hyperlink w:history="0" r:id="rId20"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3.4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код и наименование профессии, специальности, направления подготовки, научной специальности?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направлениях и результатах научной (научно-исследовательской)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научно-исследовательской базе для осуществления научной (научно-исследовательской)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приема по каждой профессии (при наличии вступительных испытаний)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приема по каждой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приема по каждому направлению подготовки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перевода?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восстановления?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отчисления?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г) о лицензии на осуществление образовательной деятельности (выписке из реестра лицензий на осуществление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16.</w:t>
            </w:r>
          </w:p>
        </w:tc>
        <w:tc>
          <w:tcPr>
            <w:tcW w:w="4365" w:type="dxa"/>
          </w:tcPr>
          <w:p>
            <w:pPr>
              <w:pStyle w:val="0"/>
              <w:jc w:val="both"/>
            </w:pPr>
            <w:r>
              <w:rPr>
                <w:sz w:val="20"/>
              </w:rPr>
              <w:t xml:space="preserve">Содержит ли главная страница подраздела "Образовательные стандарты и требования" информацию:</w:t>
            </w:r>
          </w:p>
          <w:p>
            <w:pPr>
              <w:pStyle w:val="0"/>
              <w:jc w:val="both"/>
            </w:pPr>
            <w:r>
              <w:rPr>
                <w:sz w:val="20"/>
              </w:rPr>
              <w:t xml:space="preserve">-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tc>
        <w:tc>
          <w:tcPr>
            <w:tcW w:w="3572" w:type="dxa"/>
            <w:vMerge w:val="restart"/>
          </w:tcPr>
          <w:p>
            <w:pPr>
              <w:pStyle w:val="0"/>
              <w:jc w:val="center"/>
            </w:pPr>
            <w:hyperlink w:history="0" r:id="rId21"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3.5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применяемых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утвержденных самостоятельно устанавливаемых требованиях с приложением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bottom w:val="nil"/>
            </w:tcBorders>
            <w:vMerge w:val="restart"/>
          </w:tcPr>
          <w:p>
            <w:pPr>
              <w:pStyle w:val="0"/>
            </w:pPr>
            <w:r>
              <w:rPr>
                <w:sz w:val="20"/>
              </w:rPr>
              <w:t xml:space="preserve">17.</w:t>
            </w:r>
          </w:p>
        </w:tc>
        <w:tc>
          <w:tcPr>
            <w:tcW w:w="4365" w:type="dxa"/>
          </w:tcPr>
          <w:p>
            <w:pPr>
              <w:pStyle w:val="0"/>
              <w:jc w:val="both"/>
            </w:pPr>
            <w:r>
              <w:rPr>
                <w:sz w:val="20"/>
              </w:rPr>
              <w:t xml:space="preserve">Содержит ли главная страница подраздела "Руководство. Педагогический (научно-педагогический) состав" информацию:</w:t>
            </w:r>
          </w:p>
          <w:p>
            <w:pPr>
              <w:pStyle w:val="0"/>
              <w:jc w:val="both"/>
            </w:pPr>
            <w:r>
              <w:rPr>
                <w:sz w:val="20"/>
              </w:rPr>
              <w:t xml:space="preserve">а) о руководителе организации, с указанием:</w:t>
            </w:r>
          </w:p>
          <w:p>
            <w:pPr>
              <w:pStyle w:val="0"/>
              <w:jc w:val="both"/>
            </w:pPr>
            <w:r>
              <w:rPr>
                <w:sz w:val="20"/>
              </w:rPr>
              <w:t xml:space="preserve">- фамилии, имени, отчества (при наличии) руководителя?</w:t>
            </w:r>
          </w:p>
        </w:tc>
        <w:tc>
          <w:tcPr>
            <w:tcW w:w="3572" w:type="dxa"/>
            <w:tcBorders>
              <w:bottom w:val="nil"/>
            </w:tcBorders>
            <w:vMerge w:val="restart"/>
          </w:tcPr>
          <w:p>
            <w:pPr>
              <w:pStyle w:val="0"/>
              <w:jc w:val="center"/>
            </w:pPr>
            <w:hyperlink w:history="0" r:id="rId22"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3.6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должности?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контактных телефонов?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адресов электронной почты?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б) о заместителях руководителя организации (при наличии) с указанием:</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фамилий, имен, отчеств (при наличии) заместителей руководителя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должности?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контактных телефонов?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адресов электронной почты?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в) о руководителях филиалов (при их наличии) с указанием:</w:t>
            </w:r>
          </w:p>
          <w:p>
            <w:pPr>
              <w:pStyle w:val="0"/>
              <w:jc w:val="both"/>
            </w:pPr>
            <w:r>
              <w:rPr>
                <w:sz w:val="20"/>
              </w:rPr>
              <w:t xml:space="preserve">- фамилий, имен, отчеств (при наличии) руководителей филиалов?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должности?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контактных телефонов?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адресов электронной почты?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руководителях представительств (при их наличии) с указанием:</w:t>
            </w:r>
          </w:p>
          <w:p>
            <w:pPr>
              <w:pStyle w:val="0"/>
              <w:jc w:val="both"/>
            </w:pPr>
            <w:r>
              <w:rPr>
                <w:sz w:val="20"/>
              </w:rPr>
              <w:t xml:space="preserve">- фамилий, имен, отчеств (при наличии) руководителей представительств?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должности?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контактных телефонов?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адресов электронной почты?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 указанием в отношении каждого педагогического работника:</w:t>
            </w:r>
          </w:p>
          <w:p>
            <w:pPr>
              <w:pStyle w:val="0"/>
              <w:jc w:val="both"/>
            </w:pPr>
            <w:r>
              <w:rPr>
                <w:sz w:val="20"/>
              </w:rPr>
              <w:t xml:space="preserve">- фамилии, имени, отчества (при наличии)?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занимаемой должности (должностей)?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уровня образования?</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квалификации?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наименования направления подготовки (или) специальности?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ученой степени (при наличии)?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ученого звания (при наличии)?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tcBorders>
            <w:vMerge w:val="restart"/>
          </w:tcPr>
          <w:p>
            <w:pPr>
              <w:pStyle w:val="0"/>
            </w:pPr>
            <w:r>
              <w:rPr>
                <w:sz w:val="20"/>
              </w:rPr>
            </w:r>
          </w:p>
        </w:tc>
        <w:tc>
          <w:tcPr>
            <w:tcW w:w="4365" w:type="dxa"/>
          </w:tcPr>
          <w:p>
            <w:pPr>
              <w:pStyle w:val="0"/>
              <w:jc w:val="both"/>
            </w:pPr>
            <w:r>
              <w:rPr>
                <w:sz w:val="20"/>
              </w:rPr>
              <w:t xml:space="preserve">- повышения квалификации и (или) профессиональной переподготовки (при наличии)?</w:t>
            </w:r>
          </w:p>
        </w:tc>
        <w:tc>
          <w:tcPr>
            <w:tcW w:w="3572" w:type="dxa"/>
            <w:tcBorders>
              <w:top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общего стажа работы?</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стажа работы по специальности?</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преподаваемых учебных предметов, курсов, дисциплин (модулей)?</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18.</w:t>
            </w:r>
          </w:p>
        </w:tc>
        <w:tc>
          <w:tcPr>
            <w:tcW w:w="4365" w:type="dxa"/>
          </w:tcPr>
          <w:p>
            <w:pPr>
              <w:pStyle w:val="0"/>
              <w:jc w:val="both"/>
            </w:pPr>
            <w:r>
              <w:rPr>
                <w:sz w:val="20"/>
              </w:rPr>
              <w:t xml:space="preserve">Содержит ли главная страница подраздела "Материально-техническое обеспечение и оснащенность образовательного процесса" информацию:</w:t>
            </w:r>
          </w:p>
          <w:p>
            <w:pPr>
              <w:pStyle w:val="0"/>
              <w:jc w:val="both"/>
            </w:pPr>
            <w:r>
              <w:rPr>
                <w:sz w:val="20"/>
              </w:rPr>
              <w:t xml:space="preserve">- об оборудованных учебных кабинетах?</w:t>
            </w:r>
          </w:p>
        </w:tc>
        <w:tc>
          <w:tcPr>
            <w:tcW w:w="3572" w:type="dxa"/>
            <w:vMerge w:val="restart"/>
          </w:tcPr>
          <w:p>
            <w:pPr>
              <w:pStyle w:val="0"/>
              <w:jc w:val="center"/>
            </w:pPr>
            <w:hyperlink w:history="0" r:id="rId23"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3.7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объектах для проведения практических занятий?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библиотеке(ах)?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объектах спорта?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средствах обучения и воспитания?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условиях питания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условиях охраны здоровья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доступе к информационным системам и информационно-телекоммуникационным сетям?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электронных образовательных ресурсах, к которым обеспечивается доступ обучающихся, в том числе:</w:t>
            </w:r>
          </w:p>
          <w:p>
            <w:pPr>
              <w:pStyle w:val="0"/>
              <w:jc w:val="both"/>
            </w:pPr>
            <w:r>
              <w:rPr>
                <w:sz w:val="20"/>
              </w:rPr>
              <w:t xml:space="preserve">а) о собственных электронных образовательных и информационных ресурсах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б) о сторонних электронных образовательных и информационных ресурсах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19.</w:t>
            </w:r>
          </w:p>
        </w:tc>
        <w:tc>
          <w:tcPr>
            <w:tcW w:w="4365" w:type="dxa"/>
          </w:tcPr>
          <w:p>
            <w:pPr>
              <w:pStyle w:val="0"/>
              <w:jc w:val="both"/>
            </w:pPr>
            <w:r>
              <w:rPr>
                <w:sz w:val="20"/>
              </w:rPr>
              <w:t xml:space="preserve">Содержит ли главная страница подраздела "Стипендии и меры поддержки обучающихся" информацию:</w:t>
            </w:r>
          </w:p>
          <w:p>
            <w:pPr>
              <w:pStyle w:val="0"/>
              <w:jc w:val="both"/>
            </w:pPr>
            <w:r>
              <w:rPr>
                <w:sz w:val="20"/>
              </w:rPr>
              <w:t xml:space="preserve">- о наличии и условиях предоставления обучающимся стипендий?</w:t>
            </w:r>
          </w:p>
        </w:tc>
        <w:tc>
          <w:tcPr>
            <w:tcW w:w="3572" w:type="dxa"/>
            <w:vMerge w:val="restart"/>
          </w:tcPr>
          <w:p>
            <w:pPr>
              <w:pStyle w:val="0"/>
              <w:jc w:val="center"/>
            </w:pPr>
            <w:hyperlink w:history="0" r:id="rId24"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3.8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мерах социальной поддержки?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наличии общежития?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наличии интерната?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количестве жилых помещений в общежитии для иногородних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количестве жилых помещений в интернате для иногородних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формировании платы за проживание в общежитии?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20.</w:t>
            </w:r>
          </w:p>
        </w:tc>
        <w:tc>
          <w:tcPr>
            <w:tcW w:w="4365" w:type="dxa"/>
          </w:tcPr>
          <w:p>
            <w:pPr>
              <w:pStyle w:val="0"/>
              <w:jc w:val="both"/>
            </w:pPr>
            <w:r>
              <w:rPr>
                <w:sz w:val="20"/>
              </w:rPr>
              <w:t xml:space="preserve">Содержит ли главная страница подраздела "Платные образовательные услуги" информацию в виде электронных документов:</w:t>
            </w:r>
          </w:p>
        </w:tc>
        <w:tc>
          <w:tcPr>
            <w:tcW w:w="3572" w:type="dxa"/>
            <w:vMerge w:val="restart"/>
          </w:tcPr>
          <w:p>
            <w:pPr>
              <w:pStyle w:val="0"/>
              <w:jc w:val="center"/>
            </w:pPr>
            <w:hyperlink w:history="0" r:id="rId25"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3.9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порядке оказания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образец договора об оказании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утверждении стоимости обучения по каждой образовательной программе?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установлении размера платы, взимаемой с родителей (законных представителей) за содержание детей в организации реализующей образовательные программы начального общего, основного общего или среднего общего образования, если в организации созданы условия для проживания обучающихся в интернате?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организации, реализующей образовательные программы начального общего, основного общего или среднего общего образования?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21.</w:t>
            </w:r>
          </w:p>
        </w:tc>
        <w:tc>
          <w:tcPr>
            <w:tcW w:w="4365" w:type="dxa"/>
          </w:tcPr>
          <w:p>
            <w:pPr>
              <w:pStyle w:val="0"/>
              <w:jc w:val="both"/>
            </w:pPr>
            <w:r>
              <w:rPr>
                <w:sz w:val="20"/>
              </w:rPr>
              <w:t xml:space="preserve">Содержит ли главная страница подраздела "Финансово-хозяйственная деятельность":</w:t>
            </w:r>
          </w:p>
          <w:p>
            <w:pPr>
              <w:pStyle w:val="0"/>
              <w:jc w:val="both"/>
            </w:pPr>
            <w:r>
              <w:rPr>
                <w:sz w:val="20"/>
              </w:rPr>
              <w:t xml:space="preserve">а) информацию об объеме образовательной деятельности, финансовое обеспечение которой осуществляется:</w:t>
            </w:r>
          </w:p>
          <w:p>
            <w:pPr>
              <w:pStyle w:val="0"/>
              <w:jc w:val="both"/>
            </w:pPr>
            <w:r>
              <w:rPr>
                <w:sz w:val="20"/>
              </w:rPr>
              <w:t xml:space="preserve">- за счет бюджетных ассигнований федерального бюджета?</w:t>
            </w:r>
          </w:p>
        </w:tc>
        <w:tc>
          <w:tcPr>
            <w:tcW w:w="3572" w:type="dxa"/>
            <w:vMerge w:val="restart"/>
          </w:tcPr>
          <w:p>
            <w:pPr>
              <w:pStyle w:val="0"/>
              <w:jc w:val="center"/>
            </w:pPr>
            <w:hyperlink w:history="0" r:id="rId26"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3.10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за счет бюджетов субъектов Российской Федерации?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за счет местных бюджетов?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 договорам об оказании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б) информацию о поступлении финансовых и материальных средств по итогам финансового года?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в) информацию о расходовании финансовых и материальных средств по итогам финансового года?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г) копию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22.</w:t>
            </w:r>
          </w:p>
        </w:tc>
        <w:tc>
          <w:tcPr>
            <w:tcW w:w="4365" w:type="dxa"/>
          </w:tcPr>
          <w:p>
            <w:pPr>
              <w:pStyle w:val="0"/>
              <w:jc w:val="both"/>
            </w:pPr>
            <w:r>
              <w:rPr>
                <w:sz w:val="20"/>
              </w:rPr>
              <w:t xml:space="preserve">Содержит ли главная страница подраздела "Вакантные места для приема (перевода) обучающихся" информацию:</w:t>
            </w:r>
          </w:p>
          <w:p>
            <w:pPr>
              <w:pStyle w:val="0"/>
              <w:jc w:val="both"/>
            </w:pPr>
            <w:r>
              <w:rPr>
                <w:sz w:val="20"/>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vMerge w:val="restart"/>
          </w:tcPr>
          <w:p>
            <w:pPr>
              <w:pStyle w:val="0"/>
              <w:jc w:val="center"/>
            </w:pPr>
            <w:hyperlink w:history="0" r:id="rId27"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3.11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количестве вакантных мест для приема (перевода) по каждой профессии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количестве вакантных мест для приема (перевода) по каждой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количестве вакантных мест для приема (перевода) по каждому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23.</w:t>
            </w:r>
          </w:p>
        </w:tc>
        <w:tc>
          <w:tcPr>
            <w:tcW w:w="4365" w:type="dxa"/>
          </w:tcPr>
          <w:p>
            <w:pPr>
              <w:pStyle w:val="0"/>
              <w:jc w:val="both"/>
            </w:pPr>
            <w:r>
              <w:rPr>
                <w:sz w:val="20"/>
              </w:rPr>
              <w:t xml:space="preserve">Содержит ли главная страница подраздела "Доступная среда" информацию о специальных условиях для обучения инвалидов и лиц с ограниченными возможностями здоровья, в том числе:</w:t>
            </w:r>
          </w:p>
          <w:p>
            <w:pPr>
              <w:pStyle w:val="0"/>
              <w:jc w:val="both"/>
            </w:pPr>
            <w:r>
              <w:rPr>
                <w:sz w:val="20"/>
              </w:rPr>
              <w:t xml:space="preserve">- о специально оборудованных учебных кабинетах?</w:t>
            </w:r>
          </w:p>
        </w:tc>
        <w:tc>
          <w:tcPr>
            <w:tcW w:w="3572" w:type="dxa"/>
            <w:vMerge w:val="restart"/>
          </w:tcPr>
          <w:p>
            <w:pPr>
              <w:pStyle w:val="0"/>
              <w:jc w:val="center"/>
            </w:pPr>
            <w:hyperlink w:history="0" r:id="rId28"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3.12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библиотеке(-ах), приспособленных для использования инвалидами и лицами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объектах спорта, приспособленных для использования инвалидами и лицами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средствах обучения и воспитания, приспособленных для использования инвалидами и лицами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обеспечении беспрепятственного доступа в здания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специальных условиях питания?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специальных условиях охраны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электронных образовательных ресурсах, к которым обеспечивается доступ инвалидов и лиц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наличии специальных технических средств обучения коллективного и индивидуального пользования?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наличии условий для беспрепятственного доступа в общежитие?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наличии условий для беспрепятственного доступа в интернат?</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24.</w:t>
            </w:r>
          </w:p>
        </w:tc>
        <w:tc>
          <w:tcPr>
            <w:tcW w:w="4365" w:type="dxa"/>
          </w:tcPr>
          <w:p>
            <w:pPr>
              <w:pStyle w:val="0"/>
              <w:jc w:val="both"/>
            </w:pPr>
            <w:r>
              <w:rPr>
                <w:sz w:val="20"/>
              </w:rPr>
              <w:t xml:space="preserve">Содержит ли главная страница подраздела "Международное сотрудничество" информацию:</w:t>
            </w:r>
          </w:p>
          <w:p>
            <w:pPr>
              <w:pStyle w:val="0"/>
              <w:jc w:val="both"/>
            </w:pPr>
            <w:r>
              <w:rPr>
                <w:sz w:val="20"/>
              </w:rPr>
              <w:t xml:space="preserve">- о заключенных договорах с иностранными и (или) международными организациями по вопросам образования и науки (при наличии)?</w:t>
            </w:r>
          </w:p>
        </w:tc>
        <w:tc>
          <w:tcPr>
            <w:tcW w:w="3572" w:type="dxa"/>
            <w:vMerge w:val="restart"/>
          </w:tcPr>
          <w:p>
            <w:pPr>
              <w:pStyle w:val="0"/>
              <w:jc w:val="center"/>
            </w:pPr>
            <w:hyperlink w:history="0" r:id="rId29"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3.13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планируемых к заключению договорах с иностранными и (или) международными организациями по вопросам образования и науки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международной аккредитации образовательных программ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25.</w:t>
            </w:r>
          </w:p>
        </w:tc>
        <w:tc>
          <w:tcPr>
            <w:tcW w:w="4365" w:type="dxa"/>
          </w:tcPr>
          <w:p>
            <w:pPr>
              <w:pStyle w:val="0"/>
              <w:jc w:val="both"/>
            </w:pPr>
            <w:r>
              <w:rPr>
                <w:sz w:val="20"/>
              </w:rPr>
              <w:t xml:space="preserve">Содержит ли главная страница подраздела "Организация питания в образовательной организации":</w:t>
            </w:r>
          </w:p>
          <w:p>
            <w:pPr>
              <w:pStyle w:val="0"/>
              <w:jc w:val="both"/>
            </w:pPr>
            <w:r>
              <w:rPr>
                <w:sz w:val="20"/>
              </w:rPr>
              <w:t xml:space="preserve">- меню ежедневного горячего питания?</w:t>
            </w:r>
          </w:p>
        </w:tc>
        <w:tc>
          <w:tcPr>
            <w:tcW w:w="3572" w:type="dxa"/>
            <w:vMerge w:val="restart"/>
          </w:tcPr>
          <w:p>
            <w:pPr>
              <w:pStyle w:val="0"/>
              <w:jc w:val="center"/>
            </w:pPr>
            <w:hyperlink w:history="0" r:id="rId30"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3.14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информацию о наличии диетического меню в образовательной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перечни юридических лиц и индивидуальных предпринимателей, оказывающих услуги по организации питания в общеобразовательной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форму обратной связи для родителей обучающихся и ответы на вопросы родителей по питанию?</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26.</w:t>
            </w:r>
          </w:p>
        </w:tc>
        <w:tc>
          <w:tcPr>
            <w:tcW w:w="4365" w:type="dxa"/>
          </w:tcPr>
          <w:p>
            <w:pPr>
              <w:pStyle w:val="0"/>
              <w:jc w:val="both"/>
            </w:pPr>
            <w:r>
              <w:rPr>
                <w:sz w:val="20"/>
              </w:rPr>
              <w:t xml:space="preserve">Имеет ли сайт организации версию сайта для слабовидящих (для инвалидов и лиц с ограниченными возможностями здоровья по зрению)?</w:t>
            </w:r>
          </w:p>
        </w:tc>
        <w:tc>
          <w:tcPr>
            <w:tcW w:w="3572" w:type="dxa"/>
          </w:tcPr>
          <w:p>
            <w:pPr>
              <w:pStyle w:val="0"/>
              <w:jc w:val="center"/>
            </w:pPr>
            <w:hyperlink w:history="0" r:id="rId31"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4</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27.</w:t>
            </w:r>
          </w:p>
        </w:tc>
        <w:tc>
          <w:tcPr>
            <w:tcW w:w="4365" w:type="dxa"/>
          </w:tcPr>
          <w:p>
            <w:pPr>
              <w:pStyle w:val="0"/>
              <w:jc w:val="both"/>
            </w:pPr>
            <w:r>
              <w:rPr>
                <w:sz w:val="20"/>
              </w:rPr>
              <w:t xml:space="preserve">Соблюдаются ли при размещении информации на сайте в виде файлов следующие требования:</w:t>
            </w:r>
          </w:p>
          <w:p>
            <w:pPr>
              <w:pStyle w:val="0"/>
              <w:jc w:val="both"/>
            </w:pPr>
            <w:r>
              <w:rPr>
                <w:sz w:val="20"/>
              </w:rPr>
              <w:t xml:space="preserve">- обеспечение возможности поиска и копирования фрагментов текста средствами веб-обозревателя ("гипертекстовый формат")?</w:t>
            </w:r>
          </w:p>
        </w:tc>
        <w:tc>
          <w:tcPr>
            <w:tcW w:w="3572" w:type="dxa"/>
            <w:vMerge w:val="restart"/>
          </w:tcPr>
          <w:p>
            <w:pPr>
              <w:pStyle w:val="0"/>
              <w:jc w:val="center"/>
            </w:pPr>
            <w:hyperlink w:history="0" r:id="rId32"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5</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обеспечение возможности сохранения файлов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28.</w:t>
            </w:r>
          </w:p>
        </w:tc>
        <w:tc>
          <w:tcPr>
            <w:tcW w:w="4365" w:type="dxa"/>
          </w:tcPr>
          <w:p>
            <w:pPr>
              <w:pStyle w:val="0"/>
              <w:jc w:val="both"/>
            </w:pPr>
            <w:r>
              <w:rPr>
                <w:sz w:val="20"/>
              </w:rPr>
              <w:t xml:space="preserve">Обеспечивают ли форматы размещенной на официальном сайте в сети "Интернет" информации пользователю:</w:t>
            </w:r>
          </w:p>
          <w:p>
            <w:pPr>
              <w:pStyle w:val="0"/>
              <w:jc w:val="both"/>
            </w:pPr>
            <w:r>
              <w:rPr>
                <w:sz w:val="20"/>
              </w:rPr>
              <w:t xml:space="preserve">- свободный доступ к информации, размещенной на сайте, на основе общедоступного программного обеспечения?</w:t>
            </w:r>
          </w:p>
        </w:tc>
        <w:tc>
          <w:tcPr>
            <w:tcW w:w="3572" w:type="dxa"/>
            <w:vMerge w:val="restart"/>
          </w:tcPr>
          <w:p>
            <w:pPr>
              <w:pStyle w:val="0"/>
              <w:jc w:val="center"/>
            </w:pPr>
            <w:hyperlink w:history="0" r:id="rId33"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5</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29.</w:t>
            </w:r>
          </w:p>
        </w:tc>
        <w:tc>
          <w:tcPr>
            <w:tcW w:w="4365" w:type="dxa"/>
          </w:tcPr>
          <w:p>
            <w:pPr>
              <w:pStyle w:val="0"/>
              <w:jc w:val="both"/>
            </w:pPr>
            <w:r>
              <w:rPr>
                <w:sz w:val="20"/>
              </w:rPr>
              <w:t xml:space="preserve">Удовлетворяют ли следующим условиям все файлы, ссылки на которые размещены на страницах соответствующего раздела:</w:t>
            </w:r>
          </w:p>
          <w:p>
            <w:pPr>
              <w:pStyle w:val="0"/>
              <w:jc w:val="both"/>
            </w:pPr>
            <w:r>
              <w:rPr>
                <w:sz w:val="20"/>
              </w:rPr>
              <w:t xml:space="preserve">- максимальный размер размещаемого файла не превышает 15 Мб, а в случае превышения указанного размера файл разделен на несколько частей (файлов), размер которых не превышает максимальное значение размера файла?</w:t>
            </w:r>
          </w:p>
        </w:tc>
        <w:tc>
          <w:tcPr>
            <w:tcW w:w="3572" w:type="dxa"/>
            <w:vMerge w:val="restart"/>
          </w:tcPr>
          <w:p>
            <w:pPr>
              <w:pStyle w:val="0"/>
              <w:jc w:val="center"/>
            </w:pPr>
            <w:hyperlink w:history="0" r:id="rId34"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6</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сканирование документа (если производилось сканирование бумажного документа)</w:t>
            </w:r>
          </w:p>
          <w:p>
            <w:pPr>
              <w:pStyle w:val="0"/>
              <w:jc w:val="both"/>
            </w:pPr>
            <w:r>
              <w:rPr>
                <w:sz w:val="20"/>
              </w:rPr>
              <w:t xml:space="preserve">выполнено с разрешением не менее 100 dpi?</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отсканированный текст (если производилось сканирование бумажного документа) в электронной копии документа читаемый?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электронные документы, подписанные электронной подписью, соответствуют условиям </w:t>
            </w:r>
            <w:hyperlink w:history="0" r:id="rId3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6</w:t>
              </w:r>
            </w:hyperlink>
            <w:r>
              <w:rPr>
                <w:sz w:val="20"/>
              </w:rPr>
              <w:t xml:space="preserve"> Федерального закона от 6 апреля 2011 г. N 63-ФЗ "Об электронной подписи" </w:t>
            </w:r>
            <w:hyperlink w:history="0" r:id="rId36" w:tooltip="Приказ Рособрнадзора от 08.07.2022 N 769 &quot;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quot; (Зарегистрировано в Минюсте России 03.10.2022 N 70346) {КонсультантПлюс}">
              <w:r>
                <w:rPr>
                  <w:sz w:val="20"/>
                  <w:color w:val="0000ff"/>
                </w:rPr>
                <w:t xml:space="preserve">&lt;2&gt;</w:t>
              </w:r>
            </w:hyperlink>
            <w:r>
              <w:rPr>
                <w:sz w:val="20"/>
              </w:rPr>
              <w:t xml:space="preserve"> для их признания равнозначными документам на бумажном носителе, подписанным собственноручной подписью?</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30.</w:t>
            </w:r>
          </w:p>
        </w:tc>
        <w:tc>
          <w:tcPr>
            <w:tcW w:w="4365" w:type="dxa"/>
          </w:tcPr>
          <w:p>
            <w:pPr>
              <w:pStyle w:val="0"/>
              <w:jc w:val="both"/>
            </w:pPr>
            <w:r>
              <w:rPr>
                <w:sz w:val="20"/>
              </w:rPr>
              <w:t xml:space="preserve">Обеспечила ли организация представление на официальном сайте в сети "Интернет"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информации, указанной в </w:t>
            </w:r>
            <w:hyperlink w:history="0" r:id="rId37"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подпунктах 3.1</w:t>
              </w:r>
            </w:hyperlink>
            <w:r>
              <w:rPr>
                <w:sz w:val="20"/>
              </w:rPr>
              <w:t xml:space="preserve"> - </w:t>
            </w:r>
            <w:hyperlink w:history="0" r:id="rId38"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3.14 пункта 3</w:t>
              </w:r>
            </w:hyperlink>
            <w:r>
              <w:rPr>
                <w:sz w:val="20"/>
              </w:rPr>
              <w:t xml:space="preserve"> Требований N 831?</w:t>
            </w:r>
          </w:p>
        </w:tc>
        <w:tc>
          <w:tcPr>
            <w:tcW w:w="3572" w:type="dxa"/>
          </w:tcPr>
          <w:p>
            <w:pPr>
              <w:pStyle w:val="0"/>
              <w:jc w:val="center"/>
            </w:pPr>
            <w:hyperlink w:history="0" r:id="rId39"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7</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________________________________________________________________  _________</w:t>
      </w:r>
    </w:p>
    <w:p>
      <w:pPr>
        <w:pStyle w:val="1"/>
        <w:jc w:val="both"/>
      </w:pPr>
      <w:r>
        <w:rPr>
          <w:sz w:val="20"/>
        </w:rPr>
        <w:t xml:space="preserve"> (Должность, фамилия, имя, отчество (при наличии) должностного    (подпись)</w:t>
      </w:r>
    </w:p>
    <w:p>
      <w:pPr>
        <w:pStyle w:val="1"/>
        <w:jc w:val="both"/>
      </w:pPr>
      <w:r>
        <w:rPr>
          <w:sz w:val="20"/>
        </w:rPr>
        <w:t xml:space="preserve">лица органа исполнительной власти субъекта Российской Федерации,</w:t>
      </w:r>
    </w:p>
    <w:p>
      <w:pPr>
        <w:pStyle w:val="1"/>
        <w:jc w:val="both"/>
      </w:pPr>
      <w:r>
        <w:rPr>
          <w:sz w:val="20"/>
        </w:rPr>
        <w:t xml:space="preserve">  осуществляющего переданные Российской Федерацией полномочия</w:t>
      </w:r>
    </w:p>
    <w:p>
      <w:pPr>
        <w:pStyle w:val="1"/>
        <w:jc w:val="both"/>
      </w:pPr>
      <w:r>
        <w:rPr>
          <w:sz w:val="20"/>
        </w:rPr>
        <w:t xml:space="preserve">   в сфере образования, проводившего проверку и заполнившего</w:t>
      </w:r>
    </w:p>
    <w:p>
      <w:pPr>
        <w:pStyle w:val="1"/>
        <w:jc w:val="both"/>
      </w:pPr>
      <w:r>
        <w:rPr>
          <w:sz w:val="20"/>
        </w:rPr>
        <w:t xml:space="preserve">                       проверочный лист)</w:t>
      </w:r>
    </w:p>
    <w:sectPr>
      <w:pgSz w:w="16838" w:h="11906" w:orient="landscape"/>
      <w:pgMar w:top="1133" w:right="1440" w:bottom="566" w:left="1440"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consultantplus://offline/ref=145E25AF8AC172B2420142534AEA45F8AC22AC306E7AF35EC5BC02419028CD8D38CE1FB9380C60D45E64FCB671647BCF4BEE43BF866D35B7E3Z4K" TargetMode = "External"/>
	<Relationship Id="rId3" Type="http://schemas.openxmlformats.org/officeDocument/2006/relationships/hyperlink" Target="consultantplus://offline/ref=145E25AF8AC172B2420142534AEA45F8AC21A3336D7CF35EC5BC02419028CD8D38CE1FB9380D65DC5364FCB671647BCF4BEE43BF866D35B7E3Z4K" TargetMode = "External"/>
	<Relationship Id="rId4" Type="http://schemas.openxmlformats.org/officeDocument/2006/relationships/hyperlink" Target="consultantplus://offline/ref=145E25AF8AC172B2420142534AEA45F8AC22AC306E7AF35EC5BC02419028CD8D38CE1FB9380C60D45E64FCB671647BCF4BEE43BF866D35B7E3Z4K" TargetMode = "External"/>
	<Relationship Id="rId5" Type="http://schemas.openxmlformats.org/officeDocument/2006/relationships/hyperlink" Target="consultantplus://offline/ref=145E25AF8AC172B2420142534AEA45F8AC22AC306E7AF35EC5BC02419028CD8D38CE1FB9380C60D45E64FCB671647BCF4BEE43BF866D35B7E3Z4K" TargetMode = "External"/>
	<Relationship Id="rId6" Type="http://schemas.openxmlformats.org/officeDocument/2006/relationships/hyperlink" Target="consultantplus://offline/ref=145E25AF8AC172B2420142534AEA45F8AC22AC306E7AF35EC5BC02419028CD8D38CE1FB9380C60D45E64FCB671647BCF4BEE43BF866D35B7E3Z4K" TargetMode = "External"/>
	<Relationship Id="rId7" Type="http://schemas.openxmlformats.org/officeDocument/2006/relationships/hyperlink" Target="consultantplus://offline/ref=145E25AF8AC172B2420142534AEA45F8AC22AC306E7AF35EC5BC02419028CD8D38CE1FB9380C60D45E64FCB671647BCF4BEE43BF866D35B7E3Z4K" TargetMode = "External"/>
	<Relationship Id="rId8" Type="http://schemas.openxmlformats.org/officeDocument/2006/relationships/hyperlink" Target="consultantplus://offline/ref=145E25AF8AC172B2420142534AEA45F8AC22AC306E7AF35EC5BC02419028CD8D38CE1FB9380C60D45E64FCB671647BCF4BEE43BF866D35B7E3Z4K" TargetMode = "External"/>
	<Relationship Id="rId9" Type="http://schemas.openxmlformats.org/officeDocument/2006/relationships/hyperlink" Target="consultantplus://offline/ref=145E25AF8AC172B2420142534AEA45F8AC22AC306E7AF35EC5BC02419028CD8D38CE1FB9380C60D45E64FCB671647BCF4BEE43BF866D35B7E3Z4K" TargetMode = "External"/>
	<Relationship Id="rId10" Type="http://schemas.openxmlformats.org/officeDocument/2006/relationships/hyperlink" Target="consultantplus://offline/ref=145E25AF8AC172B2420142534AEA45F8AC22AC306E7AF35EC5BC02419028CD8D38CE1FB9380C60D65E64FCB671647BCF4BEE43BF866D35B7E3Z4K" TargetMode = "External"/>
	<Relationship Id="rId11" Type="http://schemas.openxmlformats.org/officeDocument/2006/relationships/hyperlink" Target="consultantplus://offline/ref=145E25AF8AC172B2420142534AEA45F8AC22AC306E7AF35EC5BC02419028CD8D38CE1FB93B0734841E3AA5E7322F77CE52F242BCE9ZBK" TargetMode = "External"/>
	<Relationship Id="rId12" Type="http://schemas.openxmlformats.org/officeDocument/2006/relationships/hyperlink" Target="consultantplus://offline/ref=145E25AF8AC172B2420142534AEA45F8AC22AC306E7AF35EC5BC02419028CD8D38CE1FB9380C60D45E64FCB671647BCF4BEE43BF866D35B7E3Z4K" TargetMode = "External"/>
	<Relationship Id="rId13" Type="http://schemas.openxmlformats.org/officeDocument/2006/relationships/hyperlink" Target="consultantplus://offline/ref=145E25AF8AC172B2420142534AEA45F8AC26A336697EF35EC5BC02419028CD8D38CE1FB9380C60D75A64FCB671647BCF4BEE43BF866D35B7E3Z4K" TargetMode = "External"/>
	<Relationship Id="rId14" Type="http://schemas.openxmlformats.org/officeDocument/2006/relationships/hyperlink" Target="consultantplus://offline/ref=145E25AF8AC172B2420142534AEA45F8AC22AC306E7AF35EC5BC02419028CD8D38CE1FB9380C60D65E64FCB671647BCF4BEE43BF866D35B7E3Z4K" TargetMode = "External"/>
	<Relationship Id="rId15" Type="http://schemas.openxmlformats.org/officeDocument/2006/relationships/hyperlink" Target="consultantplus://offline/ref=145E25AF8AC172B2420142534AEA45F8AC22AC306E7AF35EC5BC02419028CD8D38CE1FB9380C60D15F64FCB671647BCF4BEE43BF866D35B7E3Z4K" TargetMode = "External"/>
	<Relationship Id="rId16" Type="http://schemas.openxmlformats.org/officeDocument/2006/relationships/hyperlink" Target="consultantplus://offline/ref=145E25AF8AC172B2420142534AEA45F8AC22AC306E7AF35EC5BC02419028CD8D38CE1FB9380C60D05E64FCB671647BCF4BEE43BF866D35B7E3Z4K" TargetMode = "External"/>
	<Relationship Id="rId17" Type="http://schemas.openxmlformats.org/officeDocument/2006/relationships/hyperlink" Target="consultantplus://offline/ref=145E25AF8AC172B2420142534AEA45F8AC22AC306E7AF35EC5BC02419028CD8D38CE1FB9380C60D35264FCB671647BCF4BEE43BF866D35B7E3Z4K" TargetMode = "External"/>
	<Relationship Id="rId18" Type="http://schemas.openxmlformats.org/officeDocument/2006/relationships/hyperlink" Target="consultantplus://offline/ref=145E25AF8AC172B2420142534AEA45F8AC22AC306E7AF35EC5BC02419028CD8D38CE1FB9380C60D25D64FCB671647BCF4BEE43BF866D35B7E3Z4K" TargetMode = "External"/>
	<Relationship Id="rId19" Type="http://schemas.openxmlformats.org/officeDocument/2006/relationships/hyperlink" Target="consultantplus://offline/ref=145E25AF8AC172B2420142534AEA45F8AC22AC306E7AF35EC5BC02419028CD8D38CE1FB9380C60D35264FCB671647BCF4BEE43BF866D35B7E3Z4K" TargetMode = "External"/>
	<Relationship Id="rId20" Type="http://schemas.openxmlformats.org/officeDocument/2006/relationships/hyperlink" Target="consultantplus://offline/ref=145E25AF8AC172B2420142534AEA45F8AC22AC306E7AF35EC5BC02419028CD8D38CE1FB9380C60D35264FCB671647BCF4BEE43BF866D35B7E3Z4K" TargetMode = "External"/>
	<Relationship Id="rId21" Type="http://schemas.openxmlformats.org/officeDocument/2006/relationships/hyperlink" Target="consultantplus://offline/ref=145E25AF8AC172B2420142534AEA45F8AC22AC306E7AF35EC5BC02419028CD8D38CE1FBD335831910F62A8E02B3077D14EF040EBZDK" TargetMode = "External"/>
	<Relationship Id="rId22" Type="http://schemas.openxmlformats.org/officeDocument/2006/relationships/hyperlink" Target="consultantplus://offline/ref=145E25AF8AC172B2420142534AEA45F8AC22AC306E7AF35EC5BC02419028CD8D38CE1FB9380C61D55F64FCB671647BCF4BEE43BF866D35B7E3Z4K" TargetMode = "External"/>
	<Relationship Id="rId23" Type="http://schemas.openxmlformats.org/officeDocument/2006/relationships/hyperlink" Target="consultantplus://offline/ref=145E25AF8AC172B2420142534AEA45F8AC22AC306E7AF35EC5BC02419028CD8D38CE1FB9380C61D65964FCB671647BCF4BEE43BF866D35B7E3Z4K" TargetMode = "External"/>
	<Relationship Id="rId24" Type="http://schemas.openxmlformats.org/officeDocument/2006/relationships/hyperlink" Target="consultantplus://offline/ref=145E25AF8AC172B2420142534AEA45F8AC22AC306E7AF35EC5BC02419028CD8D38CE1FB9380C61D15F64FCB671647BCF4BEE43BF866D35B7E3Z4K" TargetMode = "External"/>
	<Relationship Id="rId25" Type="http://schemas.openxmlformats.org/officeDocument/2006/relationships/hyperlink" Target="consultantplus://offline/ref=145E25AF8AC172B2420142534AEA45F8AC22AC306E7AF35EC5BC02419028CD8D38CE1FB9380C61D05864FCB671647BCF4BEE43BF866D35B7E3Z4K" TargetMode = "External"/>
	<Relationship Id="rId26" Type="http://schemas.openxmlformats.org/officeDocument/2006/relationships/hyperlink" Target="consultantplus://offline/ref=145E25AF8AC172B2420142534AEA45F8AC22AC306E7AF35EC5BC02419028CD8D38CE1FB9380C61D05C64FCB671647BCF4BEE43BF866D35B7E3Z4K" TargetMode = "External"/>
	<Relationship Id="rId27" Type="http://schemas.openxmlformats.org/officeDocument/2006/relationships/hyperlink" Target="consultantplus://offline/ref=145E25AF8AC172B2420142534AEA45F8AC22AC306E7AF35EC5BC02419028CD8D38CE1FB0335831910F62A8E02B3077D14EF040EBZDK" TargetMode = "External"/>
	<Relationship Id="rId28" Type="http://schemas.openxmlformats.org/officeDocument/2006/relationships/hyperlink" Target="consultantplus://offline/ref=145E25AF8AC172B2420142534AEA45F8AC22AC306E7AF35EC5BC02419028CD8D38CE1FB9380C61D25A64FCB671647BCF4BEE43BF866D35B7E3Z4K" TargetMode = "External"/>
	<Relationship Id="rId29" Type="http://schemas.openxmlformats.org/officeDocument/2006/relationships/hyperlink" Target="consultantplus://offline/ref=145E25AF8AC172B2420142534AEA45F8AC22AC306E7AF35EC5BC02419028CD8D38CE1FB9380C61DD5E64FCB671647BCF4BEE43BF866D35B7E3Z4K" TargetMode = "External"/>
	<Relationship Id="rId30" Type="http://schemas.openxmlformats.org/officeDocument/2006/relationships/hyperlink" Target="consultantplus://offline/ref=145E25AF8AC172B2420142534AEA45F8AC22AC306E7AF35EC5BC02419028CD8D38CE1FB93B0734841E3AA5E7322F77CE52F242BCE9ZBK" TargetMode = "External"/>
	<Relationship Id="rId31" Type="http://schemas.openxmlformats.org/officeDocument/2006/relationships/hyperlink" Target="consultantplus://offline/ref=145E25AF8AC172B2420142534AEA45F8AC22AC306E7AF35EC5BC02419028CD8D38CE1FB9380C61DD5D64FCB671647BCF4BEE43BF866D35B7E3Z4K" TargetMode = "External"/>
	<Relationship Id="rId32" Type="http://schemas.openxmlformats.org/officeDocument/2006/relationships/hyperlink" Target="consultantplus://offline/ref=145E25AF8AC172B2420142534AEA45F8AC22AC306E7AF35EC5BC02419028CD8D38CE1FB9380C61DD5264FCB671647BCF4BEE43BF866D35B7E3Z4K" TargetMode = "External"/>
	<Relationship Id="rId33" Type="http://schemas.openxmlformats.org/officeDocument/2006/relationships/hyperlink" Target="consultantplus://offline/ref=145E25AF8AC172B2420142534AEA45F8AC22AC306E7AF35EC5BC02419028CD8D38CE1FB9380C61DD5264FCB671647BCF4BEE43BF866D35B7E3Z4K" TargetMode = "External"/>
	<Relationship Id="rId34" Type="http://schemas.openxmlformats.org/officeDocument/2006/relationships/hyperlink" Target="consultantplus://offline/ref=145E25AF8AC172B2420142534AEA45F8AC22AC306E7AF35EC5BC02419028CD8D38CE1FB9380C61DC5F64FCB671647BCF4BEE43BF866D35B7E3Z4K" TargetMode = "External"/>
	<Relationship Id="rId35" Type="http://schemas.openxmlformats.org/officeDocument/2006/relationships/hyperlink" Target="consultantplus://offline/ref=145E25AF8AC172B2420142534AEA45F8AC26AF30687AF35EC5BC02419028CD8D38CE1FB9380C60D15F64FCB671647BCF4BEE43BF866D35B7E3Z4K" TargetMode = "External"/>
	<Relationship Id="rId36" Type="http://schemas.openxmlformats.org/officeDocument/2006/relationships/hyperlink" Target="consultantplus://offline/ref=145E25AF8AC172B2420142534AEA45F8AC21A3336D7CF35EC5BC02419028CD8D38CE1FB9380D66D55A64FCB671647BCF4BEE43BF866D35B7E3Z4K" TargetMode = "External"/>
	<Relationship Id="rId37" Type="http://schemas.openxmlformats.org/officeDocument/2006/relationships/hyperlink" Target="consultantplus://offline/ref=145E25AF8AC172B2420142534AEA45F8AC22AC306E7AF35EC5BC02419028CD8D38CE1FB9380C60D65E64FCB671647BCF4BEE43BF866D35B7E3Z4K" TargetMode = "External"/>
	<Relationship Id="rId38" Type="http://schemas.openxmlformats.org/officeDocument/2006/relationships/hyperlink" Target="consultantplus://offline/ref=145E25AF8AC172B2420142534AEA45F8AC22AC306E7AF35EC5BC02419028CD8D38CE1FB93B0734841E3AA5E7322F77CE52F242BCE9ZBK" TargetMode = "External"/>
	<Relationship Id="rId39" Type="http://schemas.openxmlformats.org/officeDocument/2006/relationships/hyperlink" Target="consultantplus://offline/ref=145E25AF8AC172B2420142534AEA45F8AC22AC306E7AF35EC5BC02419028CD8D38CE1FB9310734841E3AA5E7322F77CE52F242BCE9ZBK"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08.07.2022 N 769
"Об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(Зарегистрировано в Минюсте России 03.10.2022 N 70346)</dc:title>
  <dcterms:created xsi:type="dcterms:W3CDTF">2023-11-07T10:25:04Z</dcterms:created>
</cp:coreProperties>
</file>