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widowControl/>
        <w:bidi w:val="0"/>
        <w:spacing w:lineRule="auto" w:line="276" w:before="0" w:after="0"/>
        <w:ind w:start="0" w:end="0" w:hanging="0"/>
        <w:jc w:val="both"/>
        <w:rPr/>
      </w:pPr>
      <w:r>
        <w:rPr>
          <w:rStyle w:val="Style11"/>
          <w:rFonts w:ascii="PT Astra Serif" w:hAnsi="PT Astra Serif"/>
          <w:b/>
          <w:i w:val="false"/>
          <w:caps w:val="false"/>
          <w:smallCaps w:val="false"/>
          <w:color w:val="1A1A1A"/>
          <w:spacing w:val="0"/>
          <w:sz w:val="26"/>
          <w:szCs w:val="26"/>
        </w:rPr>
        <w:tab/>
      </w:r>
      <w:r>
        <w:rPr>
          <w:rStyle w:val="Style11"/>
          <w:rFonts w:ascii="PT Astra Serif" w:hAnsi="PT Astra Serif"/>
          <w:b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 xml:space="preserve">Государственная аккредитация образовательной деятельности </w:t>
      </w:r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>проводится по основным образовательным программам, за исключением образовательных программ дошкольного образования, программ подготовки научных и научно-педагогических кадров в аспирантуре (адъюнктуре), образовательных программ, реализуемых в соответствии с федеральным государственным образовательным стандартом образования обучающихся с нарушением интеллекта, и основных программ профессионального обучения.</w:t>
      </w:r>
    </w:p>
    <w:p>
      <w:pPr>
        <w:pStyle w:val="Style16"/>
        <w:widowControl/>
        <w:bidi w:val="0"/>
        <w:spacing w:lineRule="auto" w:line="276" w:before="0" w:after="0"/>
        <w:ind w:start="0" w:end="0" w:hanging="0"/>
        <w:jc w:val="both"/>
        <w:rPr/>
      </w:pPr>
      <w:r>
        <w:rPr>
          <w:rStyle w:val="Style11"/>
          <w:rFonts w:ascii="PT Astra Serif" w:hAnsi="PT Astra Serif"/>
          <w:b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ab/>
        <w:t xml:space="preserve">Целью государственной аккредитации </w:t>
      </w:r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>является подтверждение аккредитационным органом соответствия качества образования в организации, осуществляющей образовательную деятельность по заявленным для государственной аккредитации образовательным программам, установленным аккредитационным показателям.</w:t>
      </w:r>
    </w:p>
    <w:p>
      <w:pPr>
        <w:pStyle w:val="Style16"/>
        <w:widowControl/>
        <w:bidi w:val="0"/>
        <w:spacing w:lineRule="auto" w:line="276" w:before="0" w:after="0"/>
        <w:ind w:start="0" w:end="0" w:hanging="0"/>
        <w:jc w:val="both"/>
        <w:rPr/>
      </w:pPr>
      <w:r>
        <w:rPr>
          <w:rStyle w:val="Style11"/>
          <w:rFonts w:ascii="PT Astra Serif" w:hAnsi="PT Astra Serif"/>
          <w:b/>
          <w:i w:val="false"/>
          <w:iCs w:val="false"/>
          <w:caps w:val="false"/>
          <w:smallCaps w:val="false"/>
          <w:color w:val="1A1A1A"/>
          <w:spacing w:val="0"/>
          <w:sz w:val="28"/>
          <w:szCs w:val="28"/>
        </w:rPr>
        <w:tab/>
      </w:r>
      <w:r>
        <w:rPr>
          <w:rStyle w:val="Style11"/>
          <w:rFonts w:ascii="PT Astra Serif" w:hAnsi="PT Astra Serif"/>
          <w:b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 xml:space="preserve">Аккредитационные показатели </w:t>
      </w:r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>представляют собой совокупность обязательных требований, которые установлены в соответствии с Федеральным законом от 29.12.2012 № 273-ФЗ «Об образовании в Российской Федерации» к качеству образования.</w:t>
      </w:r>
    </w:p>
    <w:p>
      <w:pPr>
        <w:pStyle w:val="Style16"/>
        <w:widowControl/>
        <w:bidi w:val="0"/>
        <w:spacing w:lineRule="auto" w:line="276" w:before="0" w:after="0"/>
        <w:ind w:start="0" w:end="0" w:hanging="0"/>
        <w:jc w:val="both"/>
        <w:rPr/>
      </w:pPr>
      <w:r>
        <w:rPr>
          <w:rStyle w:val="Style11"/>
          <w:rFonts w:ascii="PT Astra Serif" w:hAnsi="PT Astra Serif"/>
          <w:b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ab/>
        <w:t xml:space="preserve">Предметом аккредитационной экспертизы </w:t>
      </w:r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>является подтверждение соответствия качества образования в организации, осуществляющей образовательную деятельность, по заявленным для государственной аккредитации образовательным программам установленным аккредитационным показателям.</w:t>
      </w:r>
    </w:p>
    <w:p>
      <w:pPr>
        <w:pStyle w:val="Style16"/>
        <w:widowControl/>
        <w:bidi w:val="0"/>
        <w:spacing w:lineRule="auto" w:line="276" w:before="0" w:after="0"/>
        <w:ind w:start="0" w:end="0" w:hanging="0"/>
        <w:jc w:val="both"/>
        <w:rPr/>
      </w:pPr>
      <w:r>
        <w:rPr>
          <w:rStyle w:val="Style11"/>
          <w:rFonts w:ascii="PT Astra Serif" w:hAnsi="PT Astra Serif"/>
          <w:b/>
          <w:i w:val="false"/>
          <w:iCs w:val="false"/>
          <w:caps w:val="false"/>
          <w:smallCaps w:val="false"/>
          <w:color w:val="1A1A1A"/>
          <w:spacing w:val="0"/>
          <w:sz w:val="28"/>
          <w:szCs w:val="28"/>
        </w:rPr>
        <w:tab/>
      </w:r>
      <w:r>
        <w:rPr>
          <w:rStyle w:val="Style11"/>
          <w:rFonts w:ascii="PT Astra Serif" w:hAnsi="PT Astra Serif"/>
          <w:b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>Аккредитационные показатели, методики расчета и применения аккредитационных показателей по основным общеобразовательным программам</w:t>
      </w:r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>-образовательным программам начального общего, основного общего и среднего общего образования утверждены приказом Министерства просвещения Российской Федерации от </w:t>
      </w:r>
      <w:hyperlink r:id="rId2">
        <w:r>
          <w:rPr>
            <w:rFonts w:ascii="PT Astra Serif" w:hAnsi="PT Astra Serif"/>
            <w:b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shd w:fill="auto" w:val="clear"/>
          </w:rPr>
          <w:t>14.04.2023 № 271</w:t>
        </w:r>
      </w:hyperlink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>.</w:t>
      </w:r>
    </w:p>
    <w:p>
      <w:pPr>
        <w:pStyle w:val="Style16"/>
        <w:widowControl/>
        <w:bidi w:val="0"/>
        <w:spacing w:lineRule="auto" w:line="276" w:before="0" w:after="0"/>
        <w:ind w:start="0" w:end="0" w:hanging="0"/>
        <w:jc w:val="both"/>
        <w:rPr/>
      </w:pPr>
      <w:r>
        <w:rPr>
          <w:rStyle w:val="Style11"/>
          <w:rFonts w:ascii="PT Astra Serif" w:hAnsi="PT Astra Serif"/>
          <w:b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ab/>
        <w:t>Аккредитационные показатели, методики расчета и применения аккредитационных показателей по образовательным программам среднего профессионального образования </w:t>
      </w:r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>утверждены приказом Министерства просвещения Российской Федерации от </w:t>
      </w:r>
      <w:hyperlink r:id="rId3">
        <w:r>
          <w:rPr>
            <w:rFonts w:ascii="PT Astra Serif" w:hAnsi="PT Astra Serif"/>
            <w:b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shd w:fill="auto" w:val="clear"/>
          </w:rPr>
          <w:t>14.04.2023 № 272</w:t>
        </w:r>
      </w:hyperlink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>.</w:t>
      </w:r>
    </w:p>
    <w:p>
      <w:pPr>
        <w:pStyle w:val="Style16"/>
        <w:widowControl/>
        <w:bidi w:val="0"/>
        <w:spacing w:lineRule="auto" w:line="276" w:before="0" w:after="0"/>
        <w:ind w:start="0" w:end="0" w:hanging="0"/>
        <w:jc w:val="both"/>
        <w:rPr/>
      </w:pPr>
      <w:r>
        <w:rPr>
          <w:rStyle w:val="Style11"/>
          <w:rFonts w:ascii="PT Astra Serif" w:hAnsi="PT Astra Serif"/>
          <w:b/>
          <w:i w:val="false"/>
          <w:iCs w:val="false"/>
          <w:caps w:val="false"/>
          <w:smallCaps w:val="false"/>
          <w:color w:val="1A1A1A"/>
          <w:spacing w:val="0"/>
          <w:sz w:val="28"/>
          <w:szCs w:val="28"/>
        </w:rPr>
        <w:tab/>
      </w:r>
      <w:r>
        <w:rPr>
          <w:rStyle w:val="Style11"/>
          <w:rFonts w:ascii="PT Astra Serif" w:hAnsi="PT Astra Serif"/>
          <w:b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>Организации, осуществляющие образовательную деятельность</w:t>
      </w:r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 xml:space="preserve">, имеют право обратиться с заявлением о государственной аккредитации основных профессиональных образовательных программ при наличии в организации, осуществляющей образовательную деятельность, обучающихся,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программам. </w:t>
      </w:r>
    </w:p>
    <w:p>
      <w:pPr>
        <w:pStyle w:val="Style16"/>
        <w:widowControl/>
        <w:bidi w:val="0"/>
        <w:spacing w:lineRule="auto" w:line="276" w:before="0" w:after="0"/>
        <w:ind w:start="0" w:end="0" w:hanging="0"/>
        <w:jc w:val="both"/>
        <w:rPr/>
      </w:pPr>
      <w:r>
        <w:rPr>
          <w:rStyle w:val="Style11"/>
          <w:rFonts w:ascii="PT Astra Serif" w:hAnsi="PT Astra Serif"/>
          <w:b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ab/>
        <w:t>Образовательные организации, организации, осуществляющие обучение</w:t>
      </w:r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>, имеют право обратиться с заявлением о государственной аккредитации по образовательным программам начального общего образования, основного общего образования,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(внесении изменений в реестр лицензий на осуществление образовательной деятельности).</w:t>
      </w:r>
    </w:p>
    <w:p>
      <w:pPr>
        <w:pStyle w:val="Style16"/>
        <w:widowControl/>
        <w:bidi w:val="0"/>
        <w:spacing w:lineRule="auto" w:line="276" w:before="0" w:after="0"/>
        <w:ind w:start="0" w:end="0" w:hanging="0"/>
        <w:jc w:val="both"/>
        <w:rPr/>
      </w:pPr>
      <w:r>
        <w:rPr>
          <w:rStyle w:val="Style11"/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ab/>
      </w:r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>Органы государственной власти субъектов Российской Федерации, осуществляющие переданные Российской Федерацией полномочия в сфере образования, осуществляет государственную аккредитацию образовательной деятельности в отношении: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Федерации.</w:t>
      </w:r>
    </w:p>
    <w:p>
      <w:pPr>
        <w:pStyle w:val="Style16"/>
        <w:widowControl/>
        <w:bidi w:val="0"/>
        <w:spacing w:lineRule="auto" w:line="276" w:before="0" w:after="0"/>
        <w:ind w:start="0" w:end="0" w:hanging="0"/>
        <w:jc w:val="both"/>
        <w:rPr/>
      </w:pPr>
      <w:r>
        <w:rPr>
          <w:rStyle w:val="Style11"/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ab/>
      </w:r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>Для проведения государственной аккредитации по основным профессиональным образовательным программам в отношении каждого уровня профессионального образования, либо каждой профессии, специальности и каждого направления подготовки, либо укрупненной группы профессий, специальностей и направлений подготовки, либо области образования, либо области или виду профессиональной деятельности организация, осуществляющая образовательную деятельность, заявляет для государственной аккредитации основные профессиональные образовательные программы, которые реализуются ей и относятся к соответствующему уровню профессионального образования, либо профессии, специальности, направлению подготовки, либо укрупненной группе профессий, специальностей и направлений подготовки, либо области образования, либо области или виду профессиональной деятельности.</w:t>
      </w:r>
    </w:p>
    <w:p>
      <w:pPr>
        <w:pStyle w:val="4"/>
        <w:keepNext w:val="true"/>
        <w:widowControl/>
        <w:numPr>
          <w:ilvl w:val="3"/>
          <w:numId w:val="1"/>
        </w:numPr>
        <w:bidi w:val="0"/>
        <w:spacing w:lineRule="auto" w:line="276" w:before="0" w:after="0"/>
        <w:ind w:start="0" w:end="0" w:firstLine="737"/>
        <w:jc w:val="both"/>
        <w:rPr/>
      </w:pPr>
      <w:bookmarkStart w:id="0" w:name="at-13195"/>
      <w:bookmarkEnd w:id="0"/>
      <w:r>
        <w:rPr>
          <w:rStyle w:val="Style11"/>
          <w:rFonts w:ascii="PT Astra Serif" w:hAnsi="PT Astra Serif"/>
          <w:b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>Нормативные правовые акты, регламентирующие предоставление Рособрнадзором государственной услуги по государственной аккредитации образовательной деятельности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Style16"/>
        <w:widowControl/>
        <w:bidi w:val="0"/>
        <w:spacing w:lineRule="auto" w:line="276" w:before="0" w:after="0"/>
        <w:ind w:start="0" w:end="0" w:hanging="0"/>
        <w:jc w:val="both"/>
        <w:rPr>
          <w:rFonts w:ascii="PT Astra Serif" w:hAnsi="PT Astra Serif"/>
          <w:b w:val="false"/>
          <w:b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ascii="PT Astra Serif" w:hAnsi="PT Astra Serif"/>
          <w:b w:val="false"/>
          <w:i w:val="false"/>
          <w:iCs w:val="false"/>
          <w:color w:val="auto"/>
          <w:sz w:val="28"/>
          <w:szCs w:val="28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>
      <w:pPr>
        <w:pStyle w:val="Style16"/>
        <w:widowControl/>
        <w:bidi w:val="0"/>
        <w:spacing w:lineRule="auto" w:line="276" w:before="0" w:after="0"/>
        <w:ind w:start="0" w:end="0" w:hanging="0"/>
        <w:jc w:val="both"/>
        <w:rPr>
          <w:rFonts w:ascii="PT Astra Serif" w:hAnsi="PT Astra Serif"/>
          <w:b w:val="false"/>
          <w:b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ab/>
        <w:t>Федеральный закон от 29.12.2012 № 273-ФЗ «Об образовании в Российской Федерации»;</w:t>
      </w:r>
    </w:p>
    <w:p>
      <w:pPr>
        <w:pStyle w:val="Normal"/>
        <w:bidi w:val="0"/>
        <w:spacing w:lineRule="auto" w:line="276"/>
        <w:ind w:start="0" w:hanging="0"/>
        <w:jc w:val="both"/>
        <w:rPr>
          <w:rFonts w:ascii="PT Astra Serif" w:hAnsi="PT Astra Serif"/>
          <w:i w:val="false"/>
          <w:i w:val="false"/>
          <w:iCs w:val="false"/>
          <w:color w:val="auto"/>
          <w:sz w:val="28"/>
          <w:szCs w:val="28"/>
        </w:rPr>
      </w:pPr>
      <w:r>
        <w:rPr>
          <w:rFonts w:ascii="PT Astra Serif" w:hAnsi="PT Astra Serif"/>
          <w:b w:val="false"/>
          <w:i w:val="false"/>
          <w:iCs w:val="false"/>
          <w:strike w:val="false"/>
          <w:dstrike w:val="false"/>
          <w:color w:val="auto"/>
          <w:sz w:val="28"/>
          <w:szCs w:val="28"/>
          <w:u w:val="none"/>
        </w:rPr>
        <w:tab/>
        <w:t>Постановление Правительства РФ от 10.04.2023 № 577 «Об утверждении Правил формирования и ведения государственной 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 и о признании утратившим силу постановления Правительства Российской Федерации от 24 мая 2013 г. № 438»</w:t>
      </w:r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>;</w:t>
      </w:r>
    </w:p>
    <w:p>
      <w:pPr>
        <w:pStyle w:val="Style16"/>
        <w:widowControl/>
        <w:bidi w:val="0"/>
        <w:spacing w:lineRule="auto" w:line="276" w:before="0" w:after="0"/>
        <w:ind w:start="0" w:end="0" w:hanging="0"/>
        <w:jc w:val="both"/>
        <w:rPr>
          <w:rFonts w:ascii="PT Astra Serif" w:hAnsi="PT Astra Serif"/>
          <w:b w:val="false"/>
          <w:b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ab/>
        <w:t>Постановление Правительства Российской Федерации от 20.10.2021         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>
      <w:pPr>
        <w:pStyle w:val="Normal"/>
        <w:bidi w:val="0"/>
        <w:spacing w:lineRule="auto" w:line="276"/>
        <w:ind w:start="0" w:hanging="0"/>
        <w:jc w:val="both"/>
        <w:rPr>
          <w:rFonts w:ascii="PT Astra Serif" w:hAnsi="PT Astra Serif"/>
          <w:i w:val="false"/>
          <w:i w:val="false"/>
          <w:iCs w:val="false"/>
          <w:color w:val="auto"/>
          <w:sz w:val="28"/>
          <w:szCs w:val="28"/>
        </w:rPr>
      </w:pPr>
      <w:r>
        <w:rPr>
          <w:rFonts w:ascii="PT Astra Serif" w:hAnsi="PT Astra Serif"/>
          <w:b w:val="false"/>
          <w:i w:val="false"/>
          <w:iCs w:val="false"/>
          <w:strike w:val="false"/>
          <w:dstrike w:val="false"/>
          <w:color w:val="auto"/>
          <w:sz w:val="28"/>
          <w:szCs w:val="28"/>
          <w:u w:val="none"/>
        </w:rPr>
        <w:tab/>
        <w:t>Постановление Правительства РФ от 19.05.2023 № 797 «Об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января 2022 г. № 3»</w:t>
      </w:r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>;</w:t>
      </w:r>
    </w:p>
    <w:p>
      <w:pPr>
        <w:pStyle w:val="Normal"/>
        <w:bidi w:val="0"/>
        <w:spacing w:lineRule="auto" w:line="276"/>
        <w:ind w:start="0" w:hanging="0"/>
        <w:jc w:val="both"/>
        <w:rPr>
          <w:rFonts w:ascii="PT Astra Serif" w:hAnsi="PT Astra Serif"/>
          <w:i w:val="false"/>
          <w:i w:val="false"/>
          <w:iCs w:val="false"/>
          <w:color w:val="auto"/>
          <w:sz w:val="28"/>
          <w:szCs w:val="28"/>
        </w:rPr>
      </w:pPr>
      <w:r>
        <w:rPr>
          <w:rFonts w:ascii="PT Astra Serif" w:hAnsi="PT Astra Serif"/>
          <w:b w:val="false"/>
          <w:i w:val="false"/>
          <w:iCs w:val="false"/>
          <w:strike w:val="false"/>
          <w:dstrike w:val="false"/>
          <w:color w:val="auto"/>
          <w:sz w:val="28"/>
          <w:szCs w:val="28"/>
          <w:u w:val="none"/>
        </w:rPr>
        <w:tab/>
        <w:t xml:space="preserve">Приказ Рособрнадзора от 04.07.2023 № 1287 «Об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деятельности» (Зарегистрировано в Минюсте России 18.08.2023 </w:t>
      </w:r>
      <w:r>
        <w:rPr>
          <w:rFonts w:ascii="PT Astra Serif" w:hAnsi="PT Astra Serif"/>
          <w:b w:val="false"/>
          <w:i w:val="false"/>
          <w:iCs w:val="false"/>
          <w:strike w:val="false"/>
          <w:dstrike w:val="false"/>
          <w:color w:val="auto"/>
          <w:sz w:val="28"/>
          <w:szCs w:val="28"/>
          <w:u w:val="none"/>
        </w:rPr>
        <w:t>№</w:t>
      </w:r>
      <w:r>
        <w:rPr>
          <w:rFonts w:ascii="PT Astra Serif" w:hAnsi="PT Astra Serif"/>
          <w:b w:val="false"/>
          <w:i w:val="false"/>
          <w:iCs w:val="false"/>
          <w:strike w:val="false"/>
          <w:dstrike w:val="false"/>
          <w:color w:val="auto"/>
          <w:sz w:val="28"/>
          <w:szCs w:val="28"/>
          <w:u w:val="none"/>
        </w:rPr>
        <w:t xml:space="preserve"> 74873);</w:t>
      </w:r>
    </w:p>
    <w:p>
      <w:pPr>
        <w:pStyle w:val="Style16"/>
        <w:widowControl/>
        <w:bidi w:val="0"/>
        <w:spacing w:lineRule="auto" w:line="276" w:before="0" w:after="0"/>
        <w:ind w:start="0" w:end="0" w:hanging="0"/>
        <w:jc w:val="both"/>
        <w:rPr>
          <w:rFonts w:ascii="PT Astra Serif" w:hAnsi="PT Astra Serif"/>
          <w:b w:val="false"/>
          <w:b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ab/>
        <w:t>Приказ Минобрнауки России от 29.10.2013 № 1199 «Об утверждении перечней профессий и специальностей среднего профессионального образования»;</w:t>
      </w:r>
    </w:p>
    <w:p>
      <w:pPr>
        <w:pStyle w:val="Style16"/>
        <w:widowControl/>
        <w:bidi w:val="0"/>
        <w:spacing w:lineRule="auto" w:line="276" w:before="0" w:after="0"/>
        <w:ind w:start="0" w:end="0" w:hanging="0"/>
        <w:jc w:val="both"/>
        <w:rPr>
          <w:rFonts w:ascii="PT Astra Serif" w:hAnsi="PT Astra Serif"/>
          <w:b w:val="false"/>
          <w:b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ab/>
        <w:t>Приказ Минобрнауки России от 05.06.2014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№ 355»;</w:t>
      </w:r>
    </w:p>
    <w:p>
      <w:pPr>
        <w:pStyle w:val="Style16"/>
        <w:widowControl/>
        <w:bidi w:val="0"/>
        <w:spacing w:lineRule="auto" w:line="276" w:before="0" w:after="0"/>
        <w:ind w:start="0" w:end="0" w:hanging="0"/>
        <w:jc w:val="both"/>
        <w:rPr/>
      </w:pPr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ab/>
        <w:t>Приказ</w:t>
      </w:r>
      <w:r>
        <w:rPr>
          <w:rStyle w:val="Style13"/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 xml:space="preserve"> Рособрнадзора от 18.01.2022 № 35 «Об утверждении порядка аккредитации,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организаций»</w:t>
      </w:r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>;</w:t>
      </w:r>
    </w:p>
    <w:p>
      <w:pPr>
        <w:pStyle w:val="Style16"/>
        <w:widowControl/>
        <w:bidi w:val="0"/>
        <w:spacing w:lineRule="auto" w:line="276" w:before="0" w:after="0"/>
        <w:ind w:start="0" w:end="0" w:hanging="0"/>
        <w:jc w:val="both"/>
        <w:rPr>
          <w:rFonts w:ascii="PT Astra Serif" w:hAnsi="PT Astra Serif"/>
          <w:i w:val="false"/>
          <w:i w:val="false"/>
          <w:iCs w:val="false"/>
          <w:color w:val="auto"/>
          <w:sz w:val="28"/>
          <w:szCs w:val="28"/>
        </w:rPr>
      </w:pPr>
      <w:r>
        <w:rPr>
          <w:rFonts w:ascii="PT Astra Serif" w:hAnsi="PT Astra Serif"/>
          <w:b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ab/>
        <w:t>Приказ Рособрнадзора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информации»;</w:t>
      </w:r>
    </w:p>
    <w:p>
      <w:pPr>
        <w:pStyle w:val="Normal"/>
        <w:bidi w:val="0"/>
        <w:spacing w:lineRule="auto" w:line="276"/>
        <w:ind w:start="0" w:hanging="0"/>
        <w:jc w:val="both"/>
        <w:rPr>
          <w:rFonts w:ascii="PT Astra Serif" w:hAnsi="PT Astra Serif"/>
          <w:i w:val="false"/>
          <w:i w:val="false"/>
          <w:iCs w:val="false"/>
          <w:sz w:val="28"/>
          <w:szCs w:val="28"/>
        </w:rPr>
      </w:pPr>
      <w:r>
        <w:rPr>
          <w:rFonts w:ascii="PT Astra Serif" w:hAnsi="PT Astra Serif"/>
          <w:b w:val="false"/>
          <w:i w:val="false"/>
          <w:iCs w:val="false"/>
          <w:strike w:val="false"/>
          <w:dstrike w:val="false"/>
          <w:color w:val="auto"/>
          <w:sz w:val="28"/>
          <w:szCs w:val="28"/>
          <w:u w:val="none"/>
        </w:rPr>
        <w:tab/>
        <w:t>Приказ Рособрнадзора от 09.03.2023 № 360 «Об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программам», о предоставлении временной государственной</w:t>
      </w:r>
      <w:r>
        <w:rPr>
          <w:rFonts w:ascii="PT Astra Serif" w:hAnsi="PT Astra Serif"/>
          <w:b w:val="false"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ascii="PT Astra Serif" w:hAnsi="PT Astra Serif"/>
          <w:b w:val="false"/>
          <w:i w:val="false"/>
          <w:iCs w:val="false"/>
          <w:strike w:val="false"/>
          <w:dstrike w:val="false"/>
          <w:color w:val="auto"/>
          <w:sz w:val="28"/>
          <w:szCs w:val="28"/>
          <w:u w:val="none"/>
        </w:rPr>
        <w:t>аккредитации образовательной деятельности и перечня документов, прилагаемых к заявлению о проведении государственной аккредитации образовательной деятельности, к заявлению о внесении изменений в сведения, содержащиеся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программам», в отношении ранее не аккредитованных образовательных программ, реализуемых организацией, осуществляющей обра</w:t>
      </w:r>
      <w:r>
        <w:rPr>
          <w:rFonts w:ascii="PT Astra Serif" w:hAnsi="PT Astra Serif"/>
          <w:b w:val="false"/>
          <w:i w:val="false"/>
          <w:iCs w:val="false"/>
          <w:strike w:val="false"/>
          <w:dstrike w:val="false"/>
          <w:sz w:val="28"/>
          <w:szCs w:val="28"/>
          <w:u w:val="none"/>
        </w:rPr>
        <w:t>зовательную деятельность, и требований к их заполнению и оформлению».</w:t>
      </w:r>
    </w:p>
    <w:sectPr>
      <w:type w:val="continuous"/>
      <w:pgSz w:w="11906" w:h="16838"/>
      <w:pgMar w:left="1134" w:right="1134" w:gutter="0" w:header="0" w:top="1134" w:footer="0" w:bottom="1134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PT Astra Serif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4">
    <w:name w:val="Heading 4"/>
    <w:basedOn w:val="Style15"/>
    <w:next w:val="Style16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"/>
    <w:qFormat/>
    <w:rPr>
      <w:i/>
      <w:iCs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brnadzor.gov.ru/wp-content/uploads/2023/08/prikaz-minprosveshheniya-rossii-ot-14_04_2023-&#8470;-271.pdf" TargetMode="External"/><Relationship Id="rId3" Type="http://schemas.openxmlformats.org/officeDocument/2006/relationships/hyperlink" Target="https://obrnadzor.gov.ru/wp-content/uploads/2023/08/prikaz-minprosveshheniya-rossii-ot-14_04_2023-&#8470;-272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LibreOffice/7.3.5.2$Windows_X86_64 LibreOffice_project/184fe81b8c8c30d8b5082578aee2fed2ea847c01</Application>
  <AppVersion>15.0000</AppVersion>
  <Pages>4</Pages>
  <Words>823</Words>
  <Characters>7069</Characters>
  <CharactersWithSpaces>7901</CharactersWithSpaces>
  <Paragraphs>22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2023-09-18T16:28:00Z</dcterms:created>
  <dc:creator/>
  <dc:description/>
  <dc:language>ru-RU</dc:language>
  <cp:lastModifiedBy/>
  <dcterms:modified xsi:type="dcterms:W3CDTF">2023-09-18T17:11:46Z</dcterms:modified>
  <cp:revision>7</cp:revision>
  <dc:subject/>
  <dc:title>Приказ Рособрнадзора от 09.03.2023 N 360"Об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о предоставлении временной государственной аккредитации образовательной деятельности и перечня документов, прилагаемых к заявлению о проведении государственно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