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BF2" w:rsidRDefault="00AF7BF2" w:rsidP="00AF7BF2">
      <w:pPr>
        <w:autoSpaceDE w:val="0"/>
        <w:autoSpaceDN w:val="0"/>
        <w:adjustRightInd w:val="0"/>
        <w:spacing w:after="0" w:line="240" w:lineRule="auto"/>
        <w:jc w:val="center"/>
        <w:rPr>
          <w:rFonts w:ascii="PT Astra Serif" w:hAnsi="PT Astra Serif" w:cs="PT Astra Serif"/>
          <w:b/>
          <w:bCs/>
        </w:rPr>
      </w:pPr>
      <w:bookmarkStart w:id="0" w:name="_GoBack"/>
      <w:bookmarkEnd w:id="0"/>
      <w:r>
        <w:rPr>
          <w:rFonts w:ascii="PT Astra Serif" w:hAnsi="PT Astra Serif" w:cs="PT Astra Serif"/>
          <w:b/>
          <w:bCs/>
        </w:rPr>
        <w:t>ТРЕБОВАНИЯ</w:t>
      </w:r>
    </w:p>
    <w:p w:rsidR="00AF7BF2" w:rsidRDefault="00AF7BF2" w:rsidP="00AF7BF2">
      <w:pPr>
        <w:autoSpaceDE w:val="0"/>
        <w:autoSpaceDN w:val="0"/>
        <w:adjustRightInd w:val="0"/>
        <w:spacing w:after="0" w:line="240" w:lineRule="auto"/>
        <w:jc w:val="center"/>
        <w:rPr>
          <w:rFonts w:ascii="PT Astra Serif" w:hAnsi="PT Astra Serif" w:cs="PT Astra Serif"/>
          <w:b/>
          <w:bCs/>
        </w:rPr>
      </w:pPr>
      <w:r>
        <w:rPr>
          <w:rFonts w:ascii="PT Astra Serif" w:hAnsi="PT Astra Serif" w:cs="PT Astra Serif"/>
          <w:b/>
          <w:bCs/>
        </w:rPr>
        <w:t xml:space="preserve">К ЗАПОЛНЕНИЮ И ОФОРМЛЕНИЮ ЗАЯВЛЕНИЯ О </w:t>
      </w:r>
      <w:proofErr w:type="gramStart"/>
      <w:r>
        <w:rPr>
          <w:rFonts w:ascii="PT Astra Serif" w:hAnsi="PT Astra Serif" w:cs="PT Astra Serif"/>
          <w:b/>
          <w:bCs/>
        </w:rPr>
        <w:t>ГОСУДАРСТВЕННОЙ</w:t>
      </w:r>
      <w:proofErr w:type="gramEnd"/>
    </w:p>
    <w:p w:rsidR="00AF7BF2" w:rsidRDefault="00AF7BF2" w:rsidP="00AF7BF2">
      <w:pPr>
        <w:autoSpaceDE w:val="0"/>
        <w:autoSpaceDN w:val="0"/>
        <w:adjustRightInd w:val="0"/>
        <w:spacing w:after="0" w:line="240" w:lineRule="auto"/>
        <w:jc w:val="center"/>
        <w:rPr>
          <w:rFonts w:ascii="PT Astra Serif" w:hAnsi="PT Astra Serif" w:cs="PT Astra Serif"/>
          <w:b/>
          <w:bCs/>
        </w:rPr>
      </w:pPr>
      <w:r>
        <w:rPr>
          <w:rFonts w:ascii="PT Astra Serif" w:hAnsi="PT Astra Serif" w:cs="PT Astra Serif"/>
          <w:b/>
          <w:bCs/>
        </w:rPr>
        <w:t>АККРЕДИТАЦИИ ОБРАЗОВАТЕЛЬНОЙ ДЕЯТЕЛЬНОСТИ</w:t>
      </w:r>
    </w:p>
    <w:p w:rsidR="00AF7BF2" w:rsidRDefault="00AF7BF2" w:rsidP="00AF7BF2">
      <w:pPr>
        <w:autoSpaceDE w:val="0"/>
        <w:autoSpaceDN w:val="0"/>
        <w:adjustRightInd w:val="0"/>
        <w:spacing w:after="0" w:line="240" w:lineRule="auto"/>
        <w:jc w:val="both"/>
        <w:outlineLvl w:val="0"/>
        <w:rPr>
          <w:rFonts w:ascii="PT Astra Serif" w:hAnsi="PT Astra Serif" w:cs="PT Astra Serif"/>
        </w:rPr>
      </w:pPr>
    </w:p>
    <w:p w:rsidR="00AF7BF2" w:rsidRDefault="00AF7BF2" w:rsidP="00AF7BF2">
      <w:pPr>
        <w:autoSpaceDE w:val="0"/>
        <w:autoSpaceDN w:val="0"/>
        <w:adjustRightInd w:val="0"/>
        <w:spacing w:after="0" w:line="240" w:lineRule="auto"/>
        <w:ind w:firstLine="540"/>
        <w:jc w:val="both"/>
        <w:rPr>
          <w:rFonts w:ascii="PT Astra Serif" w:hAnsi="PT Astra Serif" w:cs="PT Astra Serif"/>
        </w:rPr>
      </w:pPr>
      <w:r>
        <w:rPr>
          <w:rFonts w:ascii="PT Astra Serif" w:hAnsi="PT Astra Serif" w:cs="PT Astra Serif"/>
        </w:rPr>
        <w:t xml:space="preserve">1. </w:t>
      </w:r>
      <w:hyperlink r:id="rId5" w:history="1">
        <w:proofErr w:type="gramStart"/>
        <w:r>
          <w:rPr>
            <w:rFonts w:ascii="PT Astra Serif" w:hAnsi="PT Astra Serif" w:cs="PT Astra Serif"/>
            <w:color w:val="0000FF"/>
          </w:rPr>
          <w:t>Заявление</w:t>
        </w:r>
      </w:hyperlink>
      <w:r>
        <w:rPr>
          <w:rFonts w:ascii="PT Astra Serif" w:hAnsi="PT Astra Serif" w:cs="PT Astra Serif"/>
        </w:rPr>
        <w:t xml:space="preserve"> о государственной аккредитации образовательной деятельности (далее - заявление) направляется образовательной организацией или организацией, осуществляющей обучение,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органы исполнительной власти субъектов Российской Федерации, осуществляющие переданные Российской Федерацией полномочия в сфере образования (далее - </w:t>
      </w:r>
      <w:proofErr w:type="spellStart"/>
      <w:r>
        <w:rPr>
          <w:rFonts w:ascii="PT Astra Serif" w:hAnsi="PT Astra Serif" w:cs="PT Astra Serif"/>
        </w:rPr>
        <w:t>аккредитационный</w:t>
      </w:r>
      <w:proofErr w:type="spellEnd"/>
      <w:r>
        <w:rPr>
          <w:rFonts w:ascii="PT Astra Serif" w:hAnsi="PT Astra Serif" w:cs="PT Astra Serif"/>
        </w:rPr>
        <w:t xml:space="preserve"> орган), &lt;1</w:t>
      </w:r>
      <w:proofErr w:type="gramEnd"/>
      <w:r>
        <w:rPr>
          <w:rFonts w:ascii="PT Astra Serif" w:hAnsi="PT Astra Serif" w:cs="PT Astra Serif"/>
        </w:rPr>
        <w:t>&gt; в форме электронного документа, подписанного усиленной квалифицированной электронной подписью (далее - электронная подпись),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&lt;2&gt;, региональные порталы государственных и муниципальных услуг &lt;3&gt;.</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&lt;1&gt; </w:t>
      </w:r>
      <w:hyperlink r:id="rId6" w:history="1">
        <w:r>
          <w:rPr>
            <w:rFonts w:ascii="PT Astra Serif" w:hAnsi="PT Astra Serif" w:cs="PT Astra Serif"/>
            <w:color w:val="0000FF"/>
          </w:rPr>
          <w:t>Часть 5 статьи 92</w:t>
        </w:r>
      </w:hyperlink>
      <w:r>
        <w:rPr>
          <w:rFonts w:ascii="PT Astra Serif" w:hAnsi="PT Astra Serif" w:cs="PT Astra Serif"/>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24, ст. 4188) (далее - Федеральный закон N 273-ФЗ).</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&lt;2&gt; </w:t>
      </w:r>
      <w:hyperlink r:id="rId7" w:history="1">
        <w:r>
          <w:rPr>
            <w:rFonts w:ascii="PT Astra Serif" w:hAnsi="PT Astra Serif" w:cs="PT Astra Serif"/>
            <w:color w:val="0000FF"/>
          </w:rPr>
          <w:t>Положение</w:t>
        </w:r>
      </w:hyperlink>
      <w:r>
        <w:rPr>
          <w:rFonts w:ascii="PT Astra Serif" w:hAnsi="PT Astra Serif" w:cs="PT Astra Serif"/>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2023, N 2, ст. 518).</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&lt;3&gt; </w:t>
      </w:r>
      <w:hyperlink r:id="rId8" w:history="1">
        <w:r>
          <w:rPr>
            <w:rFonts w:ascii="PT Astra Serif" w:hAnsi="PT Astra Serif" w:cs="PT Astra Serif"/>
            <w:color w:val="0000FF"/>
          </w:rPr>
          <w:t>Часть 2 статьи 21</w:t>
        </w:r>
      </w:hyperlink>
      <w:r>
        <w:rPr>
          <w:rFonts w:ascii="PT Astra Serif" w:hAnsi="PT Astra Serif" w:cs="PT Astra Serif"/>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ст. 48).</w:t>
      </w:r>
    </w:p>
    <w:p w:rsidR="00AF7BF2" w:rsidRDefault="00AF7BF2" w:rsidP="00AF7BF2">
      <w:pPr>
        <w:autoSpaceDE w:val="0"/>
        <w:autoSpaceDN w:val="0"/>
        <w:adjustRightInd w:val="0"/>
        <w:spacing w:after="0" w:line="240" w:lineRule="auto"/>
        <w:jc w:val="both"/>
        <w:rPr>
          <w:rFonts w:ascii="PT Astra Serif" w:hAnsi="PT Astra Serif" w:cs="PT Astra Serif"/>
        </w:rPr>
      </w:pPr>
    </w:p>
    <w:p w:rsidR="00AF7BF2" w:rsidRDefault="00AF7BF2" w:rsidP="00AF7BF2">
      <w:pPr>
        <w:autoSpaceDE w:val="0"/>
        <w:autoSpaceDN w:val="0"/>
        <w:adjustRightInd w:val="0"/>
        <w:spacing w:after="0" w:line="240" w:lineRule="auto"/>
        <w:ind w:firstLine="540"/>
        <w:jc w:val="both"/>
        <w:rPr>
          <w:rFonts w:ascii="PT Astra Serif" w:hAnsi="PT Astra Serif" w:cs="PT Astra Serif"/>
        </w:rPr>
      </w:pPr>
      <w:r>
        <w:rPr>
          <w:rFonts w:ascii="PT Astra Serif" w:hAnsi="PT Astra Serif" w:cs="PT Astra Serif"/>
        </w:rPr>
        <w:t xml:space="preserve">2. </w:t>
      </w:r>
      <w:hyperlink r:id="rId9" w:history="1">
        <w:r>
          <w:rPr>
            <w:rFonts w:ascii="PT Astra Serif" w:hAnsi="PT Astra Serif" w:cs="PT Astra Serif"/>
            <w:color w:val="0000FF"/>
          </w:rPr>
          <w:t>Заявление</w:t>
        </w:r>
      </w:hyperlink>
      <w:r>
        <w:rPr>
          <w:rFonts w:ascii="PT Astra Serif" w:hAnsi="PT Astra Serif" w:cs="PT Astra Serif"/>
        </w:rPr>
        <w:t xml:space="preserve"> заполняется на русском языке, за исключением случая, установленного </w:t>
      </w:r>
      <w:hyperlink w:anchor="Par12" w:history="1">
        <w:r>
          <w:rPr>
            <w:rFonts w:ascii="PT Astra Serif" w:hAnsi="PT Astra Serif" w:cs="PT Astra Serif"/>
            <w:color w:val="0000FF"/>
          </w:rPr>
          <w:t>пунктом 4</w:t>
        </w:r>
      </w:hyperlink>
      <w:r>
        <w:rPr>
          <w:rFonts w:ascii="PT Astra Serif" w:hAnsi="PT Astra Serif" w:cs="PT Astra Serif"/>
        </w:rPr>
        <w:t xml:space="preserve"> настоящих требований.</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3. В </w:t>
      </w:r>
      <w:hyperlink r:id="rId10" w:history="1">
        <w:r>
          <w:rPr>
            <w:rFonts w:ascii="PT Astra Serif" w:hAnsi="PT Astra Serif" w:cs="PT Astra Serif"/>
            <w:color w:val="0000FF"/>
          </w:rPr>
          <w:t>заявлении</w:t>
        </w:r>
      </w:hyperlink>
      <w:r>
        <w:rPr>
          <w:rFonts w:ascii="PT Astra Serif" w:hAnsi="PT Astra Serif" w:cs="PT Astra Serif"/>
        </w:rPr>
        <w:t xml:space="preserve"> заполняются все строки и графы. Недопустимо добавление или исключение из формы заявления строк и граф, за исключением случаев, установленных </w:t>
      </w:r>
      <w:hyperlink w:anchor="Par12" w:history="1">
        <w:r>
          <w:rPr>
            <w:rFonts w:ascii="PT Astra Serif" w:hAnsi="PT Astra Serif" w:cs="PT Astra Serif"/>
            <w:color w:val="0000FF"/>
          </w:rPr>
          <w:t>пунктами 4</w:t>
        </w:r>
      </w:hyperlink>
      <w:r>
        <w:rPr>
          <w:rFonts w:ascii="PT Astra Serif" w:hAnsi="PT Astra Serif" w:cs="PT Astra Serif"/>
        </w:rPr>
        <w:t xml:space="preserve">, </w:t>
      </w:r>
      <w:hyperlink w:anchor="Par22" w:history="1">
        <w:r>
          <w:rPr>
            <w:rFonts w:ascii="PT Astra Serif" w:hAnsi="PT Astra Serif" w:cs="PT Astra Serif"/>
            <w:color w:val="0000FF"/>
          </w:rPr>
          <w:t>6</w:t>
        </w:r>
      </w:hyperlink>
      <w:r>
        <w:rPr>
          <w:rFonts w:ascii="PT Astra Serif" w:hAnsi="PT Astra Serif" w:cs="PT Astra Serif"/>
        </w:rPr>
        <w:t xml:space="preserve"> - </w:t>
      </w:r>
      <w:hyperlink w:anchor="Par44" w:history="1">
        <w:r>
          <w:rPr>
            <w:rFonts w:ascii="PT Astra Serif" w:hAnsi="PT Astra Serif" w:cs="PT Astra Serif"/>
            <w:color w:val="0000FF"/>
          </w:rPr>
          <w:t>9</w:t>
        </w:r>
      </w:hyperlink>
      <w:r>
        <w:rPr>
          <w:rFonts w:ascii="PT Astra Serif" w:hAnsi="PT Astra Serif" w:cs="PT Astra Serif"/>
        </w:rPr>
        <w:t xml:space="preserve">, </w:t>
      </w:r>
      <w:hyperlink w:anchor="Par48" w:history="1">
        <w:r>
          <w:rPr>
            <w:rFonts w:ascii="PT Astra Serif" w:hAnsi="PT Astra Serif" w:cs="PT Astra Serif"/>
            <w:color w:val="0000FF"/>
          </w:rPr>
          <w:t>12</w:t>
        </w:r>
      </w:hyperlink>
      <w:r>
        <w:rPr>
          <w:rFonts w:ascii="PT Astra Serif" w:hAnsi="PT Astra Serif" w:cs="PT Astra Serif"/>
        </w:rPr>
        <w:t xml:space="preserve"> - </w:t>
      </w:r>
      <w:hyperlink w:anchor="Par51" w:history="1">
        <w:r>
          <w:rPr>
            <w:rFonts w:ascii="PT Astra Serif" w:hAnsi="PT Astra Serif" w:cs="PT Astra Serif"/>
            <w:color w:val="0000FF"/>
          </w:rPr>
          <w:t>14</w:t>
        </w:r>
      </w:hyperlink>
      <w:r>
        <w:rPr>
          <w:rFonts w:ascii="PT Astra Serif" w:hAnsi="PT Astra Serif" w:cs="PT Astra Serif"/>
        </w:rPr>
        <w:t xml:space="preserve"> настоящих требований.</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bookmarkStart w:id="1" w:name="Par12"/>
      <w:bookmarkEnd w:id="1"/>
      <w:r>
        <w:rPr>
          <w:rFonts w:ascii="PT Astra Serif" w:hAnsi="PT Astra Serif" w:cs="PT Astra Serif"/>
        </w:rPr>
        <w:t xml:space="preserve">4. В </w:t>
      </w:r>
      <w:hyperlink r:id="rId11" w:history="1">
        <w:r>
          <w:rPr>
            <w:rFonts w:ascii="PT Astra Serif" w:hAnsi="PT Astra Serif" w:cs="PT Astra Serif"/>
            <w:color w:val="0000FF"/>
          </w:rPr>
          <w:t>заявлении</w:t>
        </w:r>
      </w:hyperlink>
      <w:r>
        <w:rPr>
          <w:rFonts w:ascii="PT Astra Serif" w:hAnsi="PT Astra Serif" w:cs="PT Astra Serif"/>
        </w:rPr>
        <w:t xml:space="preserve"> указываются полное наименование </w:t>
      </w:r>
      <w:proofErr w:type="spellStart"/>
      <w:r>
        <w:rPr>
          <w:rFonts w:ascii="PT Astra Serif" w:hAnsi="PT Astra Serif" w:cs="PT Astra Serif"/>
        </w:rPr>
        <w:t>аккредитационного</w:t>
      </w:r>
      <w:proofErr w:type="spellEnd"/>
      <w:r>
        <w:rPr>
          <w:rFonts w:ascii="PT Astra Serif" w:hAnsi="PT Astra Serif" w:cs="PT Astra Serif"/>
        </w:rPr>
        <w:t xml:space="preserve"> органа, в который направляется заявление, полное и сокращенное (при наличии) наименования организации в соответствии со сведениями, содержащимися в едином государственном реестре юридических лиц (далее - ЕГРЮЛ). Место нахождения организации указывается в соответствии со сведениями, содержащимися в федеральной информационной адресной системе (далее - ФИАС) &lt;4&gt;. Основной государственный регистрационный номер записи, идентификационный номер налогоплательщика организации, код причины постановки на учет организации в налоговом органе указываются в соответствии со сведениями, содержащимися в ЕГРЮЛ.</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&lt;4&gt; </w:t>
      </w:r>
      <w:hyperlink r:id="rId12" w:history="1">
        <w:r>
          <w:rPr>
            <w:rFonts w:ascii="PT Astra Serif" w:hAnsi="PT Astra Serif" w:cs="PT Astra Serif"/>
            <w:color w:val="0000FF"/>
          </w:rPr>
          <w:t>Часть 2 статьи 8</w:t>
        </w:r>
      </w:hyperlink>
      <w:r>
        <w:rPr>
          <w:rFonts w:ascii="PT Astra Serif" w:hAnsi="PT Astra Serif" w:cs="PT Astra Serif"/>
        </w:rPr>
        <w:t xml:space="preserve">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 2021, N 18, ст. 3080).</w:t>
      </w:r>
    </w:p>
    <w:p w:rsidR="00AF7BF2" w:rsidRDefault="00AF7BF2" w:rsidP="00AF7BF2">
      <w:pPr>
        <w:autoSpaceDE w:val="0"/>
        <w:autoSpaceDN w:val="0"/>
        <w:adjustRightInd w:val="0"/>
        <w:spacing w:after="0" w:line="240" w:lineRule="auto"/>
        <w:jc w:val="both"/>
        <w:rPr>
          <w:rFonts w:ascii="PT Astra Serif" w:hAnsi="PT Astra Serif" w:cs="PT Astra Serif"/>
        </w:rPr>
      </w:pPr>
    </w:p>
    <w:p w:rsidR="00AF7BF2" w:rsidRDefault="00AF7BF2" w:rsidP="00AF7BF2">
      <w:pPr>
        <w:autoSpaceDE w:val="0"/>
        <w:autoSpaceDN w:val="0"/>
        <w:adjustRightInd w:val="0"/>
        <w:spacing w:after="0" w:line="240" w:lineRule="auto"/>
        <w:ind w:firstLine="540"/>
        <w:jc w:val="both"/>
        <w:rPr>
          <w:rFonts w:ascii="PT Astra Serif" w:hAnsi="PT Astra Serif" w:cs="PT Astra Serif"/>
        </w:rPr>
      </w:pPr>
      <w:proofErr w:type="gramStart"/>
      <w:r>
        <w:rPr>
          <w:rFonts w:ascii="PT Astra Serif" w:hAnsi="PT Astra Serif" w:cs="PT Astra Serif"/>
        </w:rPr>
        <w:t xml:space="preserve">В случае заполнения </w:t>
      </w:r>
      <w:hyperlink r:id="rId13" w:history="1">
        <w:r>
          <w:rPr>
            <w:rFonts w:ascii="PT Astra Serif" w:hAnsi="PT Astra Serif" w:cs="PT Astra Serif"/>
            <w:color w:val="0000FF"/>
          </w:rPr>
          <w:t>заявления</w:t>
        </w:r>
      </w:hyperlink>
      <w:r>
        <w:rPr>
          <w:rFonts w:ascii="PT Astra Serif" w:hAnsi="PT Astra Serif" w:cs="PT Astra Serif"/>
        </w:rPr>
        <w:t xml:space="preserve"> индивидуальным предпринимателем в заявлении указываются фамилия, имя, отчество (при наличии) в соответствии с документом, удостоверяющим личность индивидуального предпринимателя, а затем в скобках - данные указанного документа (наименование документа, удостоверяющего личность индивидуального </w:t>
      </w:r>
      <w:r>
        <w:rPr>
          <w:rFonts w:ascii="PT Astra Serif" w:hAnsi="PT Astra Serif" w:cs="PT Astra Serif"/>
        </w:rPr>
        <w:lastRenderedPageBreak/>
        <w:t>предпринимателя, серия и номер документа, удостоверяющего личность, дата и место выдачи, наименование органа, выдавшего документ, удостоверяющий личность).</w:t>
      </w:r>
      <w:proofErr w:type="gramEnd"/>
      <w:r>
        <w:rPr>
          <w:rFonts w:ascii="PT Astra Serif" w:hAnsi="PT Astra Serif" w:cs="PT Astra Serif"/>
        </w:rPr>
        <w:t xml:space="preserve"> Адрес регистрации индивидуального предпринимателя указывается в соответствии со сведениями, содержащимися в ФИАС. Основной государственный регистрационный номер записи в Едином государственном реестре индивидуальных предпринимателей (далее - ЕГРИП), идентификационный номер налогоплательщика указываются в соответствии со сведениями, содержащимися в ЕГРИП. Страховой номер индивидуального лицевого счета в системе обязательного пенсионного страхования указывается в соответствии с документом, подтверждающим регистрацию в системе индивидуального (персонифицированного) учета. Строка для указания кода причины постановки на учет организации в налоговом органе исключается.</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&lt;5&gt; </w:t>
      </w:r>
      <w:hyperlink r:id="rId14" w:history="1">
        <w:r>
          <w:rPr>
            <w:rFonts w:ascii="PT Astra Serif" w:hAnsi="PT Astra Serif" w:cs="PT Astra Serif"/>
            <w:color w:val="0000FF"/>
          </w:rPr>
          <w:t>Статья 10</w:t>
        </w:r>
      </w:hyperlink>
      <w:r>
        <w:rPr>
          <w:rFonts w:ascii="PT Astra Serif" w:hAnsi="PT Astra Serif" w:cs="PT Astra Serif"/>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w:t>
      </w:r>
    </w:p>
    <w:p w:rsidR="00AF7BF2" w:rsidRDefault="00AF7BF2" w:rsidP="00AF7BF2">
      <w:pPr>
        <w:autoSpaceDE w:val="0"/>
        <w:autoSpaceDN w:val="0"/>
        <w:adjustRightInd w:val="0"/>
        <w:spacing w:after="0" w:line="240" w:lineRule="auto"/>
        <w:jc w:val="both"/>
        <w:rPr>
          <w:rFonts w:ascii="PT Astra Serif" w:hAnsi="PT Astra Serif" w:cs="PT Astra Serif"/>
        </w:rPr>
      </w:pPr>
    </w:p>
    <w:p w:rsidR="00AF7BF2" w:rsidRDefault="00AF7BF2" w:rsidP="00AF7BF2">
      <w:pPr>
        <w:autoSpaceDE w:val="0"/>
        <w:autoSpaceDN w:val="0"/>
        <w:adjustRightInd w:val="0"/>
        <w:spacing w:after="0" w:line="240" w:lineRule="auto"/>
        <w:ind w:firstLine="540"/>
        <w:jc w:val="both"/>
        <w:rPr>
          <w:rFonts w:ascii="PT Astra Serif" w:hAnsi="PT Astra Serif" w:cs="PT Astra Serif"/>
        </w:rPr>
      </w:pPr>
      <w:r>
        <w:rPr>
          <w:rFonts w:ascii="PT Astra Serif" w:hAnsi="PT Astra Serif" w:cs="PT Astra Serif"/>
        </w:rPr>
        <w:t xml:space="preserve">5. В </w:t>
      </w:r>
      <w:hyperlink r:id="rId15" w:history="1">
        <w:r>
          <w:rPr>
            <w:rFonts w:ascii="PT Astra Serif" w:hAnsi="PT Astra Serif" w:cs="PT Astra Serif"/>
            <w:color w:val="0000FF"/>
          </w:rPr>
          <w:t>строке</w:t>
        </w:r>
      </w:hyperlink>
      <w:r>
        <w:rPr>
          <w:rFonts w:ascii="PT Astra Serif" w:hAnsi="PT Astra Serif" w:cs="PT Astra Serif"/>
        </w:rPr>
        <w:t xml:space="preserve"> "в отношении</w:t>
      </w:r>
      <w:proofErr w:type="gramStart"/>
      <w:r>
        <w:rPr>
          <w:rFonts w:ascii="PT Astra Serif" w:hAnsi="PT Astra Serif" w:cs="PT Astra Serif"/>
        </w:rPr>
        <w:t>:"</w:t>
      </w:r>
      <w:proofErr w:type="gramEnd"/>
      <w:r>
        <w:rPr>
          <w:rFonts w:ascii="PT Astra Serif" w:hAnsi="PT Astra Serif" w:cs="PT Astra Serif"/>
        </w:rPr>
        <w:t xml:space="preserve"> указывается уровень образования или уровень профессионального образования, либо направление подготовки, специальности, профессии, либо укрупненная группа профессий, специальностей и направлений подготовки, либо область образования, либо область или вид профессиональной деятельности, в отношении которых заявлена основная образовательная программа для государственной аккредитации образовательной деятельности.</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bookmarkStart w:id="2" w:name="Par22"/>
      <w:bookmarkEnd w:id="2"/>
      <w:r>
        <w:rPr>
          <w:rFonts w:ascii="PT Astra Serif" w:hAnsi="PT Astra Serif" w:cs="PT Astra Serif"/>
        </w:rPr>
        <w:t xml:space="preserve">6. </w:t>
      </w:r>
      <w:hyperlink r:id="rId16" w:history="1">
        <w:r>
          <w:rPr>
            <w:rFonts w:ascii="PT Astra Serif" w:hAnsi="PT Astra Serif" w:cs="PT Astra Serif"/>
            <w:color w:val="0000FF"/>
          </w:rPr>
          <w:t>Табличная часть</w:t>
        </w:r>
      </w:hyperlink>
      <w:r>
        <w:rPr>
          <w:rFonts w:ascii="PT Astra Serif" w:hAnsi="PT Astra Serif" w:cs="PT Astra Serif"/>
        </w:rPr>
        <w:t xml:space="preserve"> формы заявления в отношении основных общеобразовательных программ (далее - таблица ОО) заполняется в случае, если заявитель заявляет для государственной аккредитации образовательной </w:t>
      </w:r>
      <w:proofErr w:type="gramStart"/>
      <w:r>
        <w:rPr>
          <w:rFonts w:ascii="PT Astra Serif" w:hAnsi="PT Astra Serif" w:cs="PT Astra Serif"/>
        </w:rPr>
        <w:t>деятельности</w:t>
      </w:r>
      <w:proofErr w:type="gramEnd"/>
      <w:r>
        <w:rPr>
          <w:rFonts w:ascii="PT Astra Serif" w:hAnsi="PT Astra Serif" w:cs="PT Astra Serif"/>
        </w:rPr>
        <w:t xml:space="preserve"> реализуемые им основные общеобразовательные программы. В ином случае данная часть из заявления исключается.</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hyperlink r:id="rId17" w:history="1">
        <w:r>
          <w:rPr>
            <w:rFonts w:ascii="PT Astra Serif" w:hAnsi="PT Astra Serif" w:cs="PT Astra Serif"/>
            <w:color w:val="0000FF"/>
          </w:rPr>
          <w:t>Графа 2</w:t>
        </w:r>
      </w:hyperlink>
      <w:r>
        <w:rPr>
          <w:rFonts w:ascii="PT Astra Serif" w:hAnsi="PT Astra Serif" w:cs="PT Astra Serif"/>
        </w:rPr>
        <w:t xml:space="preserve"> таблицы ОО заполняется в соответствии с </w:t>
      </w:r>
      <w:hyperlink r:id="rId18" w:history="1">
        <w:r>
          <w:rPr>
            <w:rFonts w:ascii="PT Astra Serif" w:hAnsi="PT Astra Serif" w:cs="PT Astra Serif"/>
            <w:color w:val="0000FF"/>
          </w:rPr>
          <w:t>пунктом 1 части 3 статьи 12</w:t>
        </w:r>
      </w:hyperlink>
      <w:r>
        <w:rPr>
          <w:rFonts w:ascii="PT Astra Serif" w:hAnsi="PT Astra Serif" w:cs="PT Astra Serif"/>
        </w:rPr>
        <w:t xml:space="preserve"> Федерального закона N 273-ФЗ &lt;6&gt;.</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&lt;6&gt; Собрание законодательства Российской Федерации, 2012, N 53, ст. 7598.</w:t>
      </w:r>
    </w:p>
    <w:p w:rsidR="00AF7BF2" w:rsidRDefault="00AF7BF2" w:rsidP="00AF7BF2">
      <w:pPr>
        <w:autoSpaceDE w:val="0"/>
        <w:autoSpaceDN w:val="0"/>
        <w:adjustRightInd w:val="0"/>
        <w:spacing w:after="0" w:line="240" w:lineRule="auto"/>
        <w:jc w:val="both"/>
        <w:rPr>
          <w:rFonts w:ascii="PT Astra Serif" w:hAnsi="PT Astra Serif" w:cs="PT Astra Serif"/>
        </w:rPr>
      </w:pPr>
    </w:p>
    <w:p w:rsidR="00AF7BF2" w:rsidRDefault="00AF7BF2" w:rsidP="00AF7BF2">
      <w:pPr>
        <w:autoSpaceDE w:val="0"/>
        <w:autoSpaceDN w:val="0"/>
        <w:adjustRightInd w:val="0"/>
        <w:spacing w:after="0" w:line="240" w:lineRule="auto"/>
        <w:ind w:firstLine="540"/>
        <w:jc w:val="both"/>
        <w:rPr>
          <w:rFonts w:ascii="PT Astra Serif" w:hAnsi="PT Astra Serif" w:cs="PT Astra Serif"/>
        </w:rPr>
      </w:pPr>
      <w:r>
        <w:rPr>
          <w:rFonts w:ascii="PT Astra Serif" w:hAnsi="PT Astra Serif" w:cs="PT Astra Serif"/>
        </w:rPr>
        <w:t xml:space="preserve">В </w:t>
      </w:r>
      <w:hyperlink r:id="rId19" w:history="1">
        <w:r>
          <w:rPr>
            <w:rFonts w:ascii="PT Astra Serif" w:hAnsi="PT Astra Serif" w:cs="PT Astra Serif"/>
            <w:color w:val="0000FF"/>
          </w:rPr>
          <w:t>графах 3</w:t>
        </w:r>
      </w:hyperlink>
      <w:r>
        <w:rPr>
          <w:rFonts w:ascii="PT Astra Serif" w:hAnsi="PT Astra Serif" w:cs="PT Astra Serif"/>
        </w:rPr>
        <w:t xml:space="preserve"> - </w:t>
      </w:r>
      <w:hyperlink r:id="rId20" w:history="1">
        <w:r>
          <w:rPr>
            <w:rFonts w:ascii="PT Astra Serif" w:hAnsi="PT Astra Serif" w:cs="PT Astra Serif"/>
            <w:color w:val="0000FF"/>
          </w:rPr>
          <w:t>5</w:t>
        </w:r>
      </w:hyperlink>
      <w:r>
        <w:rPr>
          <w:rFonts w:ascii="PT Astra Serif" w:hAnsi="PT Astra Serif" w:cs="PT Astra Serif"/>
        </w:rPr>
        <w:t xml:space="preserve"> таблицы ОО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на дату подписания заявления.</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7. </w:t>
      </w:r>
      <w:proofErr w:type="gramStart"/>
      <w:r>
        <w:rPr>
          <w:rFonts w:ascii="PT Astra Serif" w:hAnsi="PT Astra Serif" w:cs="PT Astra Serif"/>
        </w:rPr>
        <w:t xml:space="preserve">В </w:t>
      </w:r>
      <w:hyperlink r:id="rId21" w:history="1">
        <w:r>
          <w:rPr>
            <w:rFonts w:ascii="PT Astra Serif" w:hAnsi="PT Astra Serif" w:cs="PT Astra Serif"/>
            <w:color w:val="0000FF"/>
          </w:rPr>
          <w:t>строке</w:t>
        </w:r>
      </w:hyperlink>
      <w:r>
        <w:rPr>
          <w:rFonts w:ascii="PT Astra Serif" w:hAnsi="PT Astra Serif" w:cs="PT Astra Serif"/>
        </w:rPr>
        <w:t xml:space="preserve"> "Заявление о государственной аккредитации образовательной деятельности направляется одновременно с заявлением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если заявление о государственной аккредитации основных общеобразовательных программ направляется в</w:t>
      </w:r>
      <w:proofErr w:type="gramEnd"/>
      <w:r>
        <w:rPr>
          <w:rFonts w:ascii="PT Astra Serif" w:hAnsi="PT Astra Serif" w:cs="PT Astra Serif"/>
        </w:rPr>
        <w:t xml:space="preserve"> </w:t>
      </w:r>
      <w:proofErr w:type="gramStart"/>
      <w:r>
        <w:rPr>
          <w:rFonts w:ascii="PT Astra Serif" w:hAnsi="PT Astra Serif" w:cs="PT Astra Serif"/>
        </w:rPr>
        <w:t>соответствии</w:t>
      </w:r>
      <w:proofErr w:type="gramEnd"/>
      <w:r>
        <w:rPr>
          <w:rFonts w:ascii="PT Astra Serif" w:hAnsi="PT Astra Serif" w:cs="PT Astra Serif"/>
        </w:rPr>
        <w:t xml:space="preserve"> с </w:t>
      </w:r>
      <w:hyperlink r:id="rId22" w:history="1">
        <w:r>
          <w:rPr>
            <w:rFonts w:ascii="PT Astra Serif" w:hAnsi="PT Astra Serif" w:cs="PT Astra Serif"/>
            <w:color w:val="0000FF"/>
          </w:rPr>
          <w:t>частью 10 статьи 92</w:t>
        </w:r>
      </w:hyperlink>
      <w:r>
        <w:rPr>
          <w:rFonts w:ascii="PT Astra Serif" w:hAnsi="PT Astra Serif" w:cs="PT Astra Serif"/>
        </w:rPr>
        <w:t xml:space="preserve"> Федерального закона N 273-ФЗ &lt;7&gt;. В ином случае данная часть из заявления исключается.</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&lt;7&gt; Собрание законодательства Российской Федерации, 2012, N 53, ст. 7598; 2021, N 24, ст. 4188.</w:t>
      </w:r>
    </w:p>
    <w:p w:rsidR="00AF7BF2" w:rsidRDefault="00AF7BF2" w:rsidP="00AF7BF2">
      <w:pPr>
        <w:autoSpaceDE w:val="0"/>
        <w:autoSpaceDN w:val="0"/>
        <w:adjustRightInd w:val="0"/>
        <w:spacing w:after="0" w:line="240" w:lineRule="auto"/>
        <w:jc w:val="both"/>
        <w:rPr>
          <w:rFonts w:ascii="PT Astra Serif" w:hAnsi="PT Astra Serif" w:cs="PT Astra Serif"/>
        </w:rPr>
      </w:pPr>
    </w:p>
    <w:p w:rsidR="00AF7BF2" w:rsidRDefault="00AF7BF2" w:rsidP="00AF7BF2">
      <w:pPr>
        <w:autoSpaceDE w:val="0"/>
        <w:autoSpaceDN w:val="0"/>
        <w:adjustRightInd w:val="0"/>
        <w:spacing w:after="0" w:line="240" w:lineRule="auto"/>
        <w:ind w:firstLine="540"/>
        <w:jc w:val="both"/>
        <w:rPr>
          <w:rFonts w:ascii="PT Astra Serif" w:hAnsi="PT Astra Serif" w:cs="PT Astra Serif"/>
        </w:rPr>
      </w:pPr>
      <w:bookmarkStart w:id="3" w:name="Par32"/>
      <w:bookmarkEnd w:id="3"/>
      <w:r>
        <w:rPr>
          <w:rFonts w:ascii="PT Astra Serif" w:hAnsi="PT Astra Serif" w:cs="PT Astra Serif"/>
        </w:rPr>
        <w:lastRenderedPageBreak/>
        <w:t xml:space="preserve">8. </w:t>
      </w:r>
      <w:hyperlink r:id="rId23" w:history="1">
        <w:r>
          <w:rPr>
            <w:rFonts w:ascii="PT Astra Serif" w:hAnsi="PT Astra Serif" w:cs="PT Astra Serif"/>
            <w:color w:val="0000FF"/>
          </w:rPr>
          <w:t>Табличная часть</w:t>
        </w:r>
      </w:hyperlink>
      <w:r>
        <w:rPr>
          <w:rFonts w:ascii="PT Astra Serif" w:hAnsi="PT Astra Serif" w:cs="PT Astra Serif"/>
        </w:rPr>
        <w:t xml:space="preserve"> формы заявления в отношении основных профессиональных образовательных программ (далее - таблица ПО) заполняется в случае, если заявитель заявляет для проведения государственной аккредитации образовательной </w:t>
      </w:r>
      <w:proofErr w:type="gramStart"/>
      <w:r>
        <w:rPr>
          <w:rFonts w:ascii="PT Astra Serif" w:hAnsi="PT Astra Serif" w:cs="PT Astra Serif"/>
        </w:rPr>
        <w:t>деятельности</w:t>
      </w:r>
      <w:proofErr w:type="gramEnd"/>
      <w:r>
        <w:rPr>
          <w:rFonts w:ascii="PT Astra Serif" w:hAnsi="PT Astra Serif" w:cs="PT Astra Serif"/>
        </w:rPr>
        <w:t xml:space="preserve"> реализуемые им основные профессиональные образовательные программы. В ином случае данная часть из заявления исключается.</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В </w:t>
      </w:r>
      <w:hyperlink r:id="rId24" w:history="1">
        <w:r>
          <w:rPr>
            <w:rFonts w:ascii="PT Astra Serif" w:hAnsi="PT Astra Serif" w:cs="PT Astra Serif"/>
            <w:color w:val="0000FF"/>
          </w:rPr>
          <w:t>графе 2</w:t>
        </w:r>
      </w:hyperlink>
      <w:r>
        <w:rPr>
          <w:rFonts w:ascii="PT Astra Serif" w:hAnsi="PT Astra Serif" w:cs="PT Astra Serif"/>
        </w:rPr>
        <w:t xml:space="preserve"> таблицы </w:t>
      </w:r>
      <w:proofErr w:type="gramStart"/>
      <w:r>
        <w:rPr>
          <w:rFonts w:ascii="PT Astra Serif" w:hAnsi="PT Astra Serif" w:cs="PT Astra Serif"/>
        </w:rPr>
        <w:t>ПО указывается</w:t>
      </w:r>
      <w:proofErr w:type="gramEnd"/>
      <w:r>
        <w:rPr>
          <w:rFonts w:ascii="PT Astra Serif" w:hAnsi="PT Astra Serif" w:cs="PT Astra Serif"/>
        </w:rPr>
        <w:t xml:space="preserve"> наименование образовательной программы, соответствующее коду и наименованию профессии, специальности или направления подготовки в соответствии с приказами:</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proofErr w:type="gramStart"/>
      <w:r>
        <w:rPr>
          <w:rFonts w:ascii="PT Astra Serif" w:hAnsi="PT Astra Serif" w:cs="PT Astra Serif"/>
        </w:rPr>
        <w:t xml:space="preserve">Министерства образования и науки Российской Федерации от 29 октября 2013 г. </w:t>
      </w:r>
      <w:hyperlink r:id="rId25" w:history="1">
        <w:r>
          <w:rPr>
            <w:rFonts w:ascii="PT Astra Serif" w:hAnsi="PT Astra Serif" w:cs="PT Astra Serif"/>
            <w:color w:val="0000FF"/>
          </w:rPr>
          <w:t>N 1199</w:t>
        </w:r>
      </w:hyperlink>
      <w:r>
        <w:rPr>
          <w:rFonts w:ascii="PT Astra Serif" w:hAnsi="PT Astra Serif" w:cs="PT Astra Serif"/>
        </w:rP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w:t>
      </w:r>
      <w:proofErr w:type="gramEnd"/>
      <w:r>
        <w:rPr>
          <w:rFonts w:ascii="PT Astra Serif" w:hAnsi="PT Astra Serif" w:cs="PT Astra Serif"/>
        </w:rPr>
        <w:t xml:space="preserve">., </w:t>
      </w:r>
      <w:proofErr w:type="gramStart"/>
      <w:r>
        <w:rPr>
          <w:rFonts w:ascii="PT Astra Serif" w:hAnsi="PT Astra Serif" w:cs="PT Astra Serif"/>
        </w:rPr>
        <w:t>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w:t>
      </w:r>
      <w:proofErr w:type="gramEnd"/>
      <w:r>
        <w:rPr>
          <w:rFonts w:ascii="PT Astra Serif" w:hAnsi="PT Astra Serif" w:cs="PT Astra Serif"/>
        </w:rPr>
        <w:t xml:space="preserve"> </w:t>
      </w:r>
      <w:proofErr w:type="gramStart"/>
      <w:r>
        <w:rPr>
          <w:rFonts w:ascii="PT Astra Serif" w:hAnsi="PT Astra Serif" w:cs="PT Astra Serif"/>
        </w:rPr>
        <w:t>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roofErr w:type="gramEnd"/>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proofErr w:type="gramStart"/>
      <w:r>
        <w:rPr>
          <w:rFonts w:ascii="PT Astra Serif" w:hAnsi="PT Astra Serif" w:cs="PT Astra Serif"/>
        </w:rPr>
        <w:t xml:space="preserve">Министерства образования и науки Российской Федерации от 12 сентября 2013 г. </w:t>
      </w:r>
      <w:hyperlink r:id="rId26" w:history="1">
        <w:r>
          <w:rPr>
            <w:rFonts w:ascii="PT Astra Serif" w:hAnsi="PT Astra Serif" w:cs="PT Astra Serif"/>
            <w:color w:val="0000FF"/>
          </w:rPr>
          <w:t>N 1060</w:t>
        </w:r>
      </w:hyperlink>
      <w:r>
        <w:rPr>
          <w:rFonts w:ascii="PT Astra Serif" w:hAnsi="PT Astra Serif" w:cs="PT Astra Serif"/>
        </w:rP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w:t>
      </w:r>
      <w:proofErr w:type="gramEnd"/>
      <w:r>
        <w:rPr>
          <w:rFonts w:ascii="PT Astra Serif" w:hAnsi="PT Astra Serif" w:cs="PT Astra Serif"/>
        </w:rPr>
        <w:t xml:space="preserve"> </w:t>
      </w:r>
      <w:proofErr w:type="gramStart"/>
      <w:r>
        <w:rPr>
          <w:rFonts w:ascii="PT Astra Serif" w:hAnsi="PT Astra Serif" w:cs="PT Astra Serif"/>
        </w:rPr>
        <w:t>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w:t>
      </w:r>
      <w:proofErr w:type="gramEnd"/>
      <w:r>
        <w:rPr>
          <w:rFonts w:ascii="PT Astra Serif" w:hAnsi="PT Astra Serif" w:cs="PT Astra Serif"/>
        </w:rPr>
        <w:t>,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proofErr w:type="gramStart"/>
      <w:r>
        <w:rPr>
          <w:rFonts w:ascii="PT Astra Serif" w:hAnsi="PT Astra Serif" w:cs="PT Astra Serif"/>
        </w:rPr>
        <w:t xml:space="preserve">Министерства образования и науки Российской Федерации от 12 сентября 2013 г. </w:t>
      </w:r>
      <w:hyperlink r:id="rId27" w:history="1">
        <w:r>
          <w:rPr>
            <w:rFonts w:ascii="PT Astra Serif" w:hAnsi="PT Astra Serif" w:cs="PT Astra Serif"/>
            <w:color w:val="0000FF"/>
          </w:rPr>
          <w:t>N 1061</w:t>
        </w:r>
      </w:hyperlink>
      <w:r>
        <w:rPr>
          <w:rFonts w:ascii="PT Astra Serif" w:hAnsi="PT Astra Serif" w:cs="PT Astra Serif"/>
        </w:rP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w:t>
      </w:r>
      <w:proofErr w:type="gramEnd"/>
      <w:r>
        <w:rPr>
          <w:rFonts w:ascii="PT Astra Serif" w:hAnsi="PT Astra Serif" w:cs="PT Astra Serif"/>
        </w:rPr>
        <w:t xml:space="preserve">., </w:t>
      </w:r>
      <w:proofErr w:type="gramStart"/>
      <w:r>
        <w:rPr>
          <w:rFonts w:ascii="PT Astra Serif" w:hAnsi="PT Astra Serif" w:cs="PT Astra Serif"/>
        </w:rPr>
        <w:t>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w:t>
      </w:r>
      <w:proofErr w:type="gramEnd"/>
      <w:r>
        <w:rPr>
          <w:rFonts w:ascii="PT Astra Serif" w:hAnsi="PT Astra Serif" w:cs="PT Astra Serif"/>
        </w:rPr>
        <w:t xml:space="preserve">), </w:t>
      </w:r>
      <w:proofErr w:type="gramStart"/>
      <w:r>
        <w:rPr>
          <w:rFonts w:ascii="PT Astra Serif" w:hAnsi="PT Astra Serif" w:cs="PT Astra Serif"/>
        </w:rPr>
        <w:t>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w:t>
      </w:r>
      <w:proofErr w:type="gramEnd"/>
      <w:r>
        <w:rPr>
          <w:rFonts w:ascii="PT Astra Serif" w:hAnsi="PT Astra Serif" w:cs="PT Astra Serif"/>
        </w:rPr>
        <w:t xml:space="preserve"> </w:t>
      </w:r>
      <w:proofErr w:type="gramStart"/>
      <w:r>
        <w:rPr>
          <w:rFonts w:ascii="PT Astra Serif" w:hAnsi="PT Astra Serif" w:cs="PT Astra Serif"/>
        </w:rPr>
        <w:t>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w:t>
      </w:r>
      <w:proofErr w:type="gramEnd"/>
      <w:r>
        <w:rPr>
          <w:rFonts w:ascii="PT Astra Serif" w:hAnsi="PT Astra Serif" w:cs="PT Astra Serif"/>
        </w:rPr>
        <w:t xml:space="preserve"> </w:t>
      </w:r>
      <w:proofErr w:type="gramStart"/>
      <w:r>
        <w:rPr>
          <w:rFonts w:ascii="PT Astra Serif" w:hAnsi="PT Astra Serif" w:cs="PT Astra Serif"/>
        </w:rPr>
        <w:t xml:space="preserve">2019 г., </w:t>
      </w:r>
      <w:r>
        <w:rPr>
          <w:rFonts w:ascii="PT Astra Serif" w:hAnsi="PT Astra Serif" w:cs="PT Astra Serif"/>
        </w:rPr>
        <w:lastRenderedPageBreak/>
        <w:t>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roofErr w:type="gramEnd"/>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Наименование образовательной программы среднего профессионального образования вносится в </w:t>
      </w:r>
      <w:hyperlink r:id="rId28" w:history="1">
        <w:r>
          <w:rPr>
            <w:rFonts w:ascii="PT Astra Serif" w:hAnsi="PT Astra Serif" w:cs="PT Astra Serif"/>
            <w:color w:val="0000FF"/>
          </w:rPr>
          <w:t xml:space="preserve">таблицу </w:t>
        </w:r>
        <w:proofErr w:type="gramStart"/>
        <w:r>
          <w:rPr>
            <w:rFonts w:ascii="PT Astra Serif" w:hAnsi="PT Astra Serif" w:cs="PT Astra Serif"/>
            <w:color w:val="0000FF"/>
          </w:rPr>
          <w:t>ПО</w:t>
        </w:r>
        <w:proofErr w:type="gramEnd"/>
      </w:hyperlink>
      <w:r>
        <w:rPr>
          <w:rFonts w:ascii="PT Astra Serif" w:hAnsi="PT Astra Serif" w:cs="PT Astra Serif"/>
        </w:rPr>
        <w:t xml:space="preserve"> </w:t>
      </w:r>
      <w:proofErr w:type="gramStart"/>
      <w:r>
        <w:rPr>
          <w:rFonts w:ascii="PT Astra Serif" w:hAnsi="PT Astra Serif" w:cs="PT Astra Serif"/>
        </w:rPr>
        <w:t>с</w:t>
      </w:r>
      <w:proofErr w:type="gramEnd"/>
      <w:r>
        <w:rPr>
          <w:rFonts w:ascii="PT Astra Serif" w:hAnsi="PT Astra Serif" w:cs="PT Astra Serif"/>
        </w:rPr>
        <w:t xml:space="preserve">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hyperlink r:id="rId29" w:history="1">
        <w:r>
          <w:rPr>
            <w:rFonts w:ascii="PT Astra Serif" w:hAnsi="PT Astra Serif" w:cs="PT Astra Serif"/>
            <w:color w:val="0000FF"/>
          </w:rPr>
          <w:t>Графа 3</w:t>
        </w:r>
      </w:hyperlink>
      <w:r>
        <w:rPr>
          <w:rFonts w:ascii="PT Astra Serif" w:hAnsi="PT Astra Serif" w:cs="PT Astra Serif"/>
        </w:rPr>
        <w:t xml:space="preserve"> таблицы </w:t>
      </w:r>
      <w:proofErr w:type="gramStart"/>
      <w:r>
        <w:rPr>
          <w:rFonts w:ascii="PT Astra Serif" w:hAnsi="PT Astra Serif" w:cs="PT Astra Serif"/>
        </w:rPr>
        <w:t>ПО</w:t>
      </w:r>
      <w:proofErr w:type="gramEnd"/>
      <w:r>
        <w:rPr>
          <w:rFonts w:ascii="PT Astra Serif" w:hAnsi="PT Astra Serif" w:cs="PT Astra Serif"/>
        </w:rPr>
        <w:t xml:space="preserve"> заполняется </w:t>
      </w:r>
      <w:proofErr w:type="gramStart"/>
      <w:r>
        <w:rPr>
          <w:rFonts w:ascii="PT Astra Serif" w:hAnsi="PT Astra Serif" w:cs="PT Astra Serif"/>
        </w:rPr>
        <w:t>в</w:t>
      </w:r>
      <w:proofErr w:type="gramEnd"/>
      <w:r>
        <w:rPr>
          <w:rFonts w:ascii="PT Astra Serif" w:hAnsi="PT Astra Serif" w:cs="PT Astra Serif"/>
        </w:rPr>
        <w:t xml:space="preserve"> соответствии с </w:t>
      </w:r>
      <w:hyperlink r:id="rId30" w:history="1">
        <w:r>
          <w:rPr>
            <w:rFonts w:ascii="PT Astra Serif" w:hAnsi="PT Astra Serif" w:cs="PT Astra Serif"/>
            <w:color w:val="0000FF"/>
          </w:rPr>
          <w:t>частью 5 статьи 10</w:t>
        </w:r>
      </w:hyperlink>
      <w:r>
        <w:rPr>
          <w:rFonts w:ascii="PT Astra Serif" w:hAnsi="PT Astra Serif" w:cs="PT Astra Serif"/>
        </w:rPr>
        <w:t xml:space="preserve"> Федерального закона N 273-ФЗ &lt;8&gt;.</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&lt;8&gt; Собрание законодательства Российской Федерации, 2012, N 53, ст. 7598.</w:t>
      </w:r>
    </w:p>
    <w:p w:rsidR="00AF7BF2" w:rsidRDefault="00AF7BF2" w:rsidP="00AF7BF2">
      <w:pPr>
        <w:autoSpaceDE w:val="0"/>
        <w:autoSpaceDN w:val="0"/>
        <w:adjustRightInd w:val="0"/>
        <w:spacing w:after="0" w:line="240" w:lineRule="auto"/>
        <w:jc w:val="both"/>
        <w:rPr>
          <w:rFonts w:ascii="PT Astra Serif" w:hAnsi="PT Astra Serif" w:cs="PT Astra Serif"/>
        </w:rPr>
      </w:pPr>
    </w:p>
    <w:p w:rsidR="00AF7BF2" w:rsidRDefault="00AF7BF2" w:rsidP="00AF7BF2">
      <w:pPr>
        <w:autoSpaceDE w:val="0"/>
        <w:autoSpaceDN w:val="0"/>
        <w:adjustRightInd w:val="0"/>
        <w:spacing w:after="0" w:line="240" w:lineRule="auto"/>
        <w:ind w:firstLine="540"/>
        <w:jc w:val="both"/>
        <w:rPr>
          <w:rFonts w:ascii="PT Astra Serif" w:hAnsi="PT Astra Serif" w:cs="PT Astra Serif"/>
        </w:rPr>
      </w:pPr>
      <w:r>
        <w:rPr>
          <w:rFonts w:ascii="PT Astra Serif" w:hAnsi="PT Astra Serif" w:cs="PT Astra Serif"/>
        </w:rPr>
        <w:t xml:space="preserve">В </w:t>
      </w:r>
      <w:hyperlink r:id="rId31" w:history="1">
        <w:r>
          <w:rPr>
            <w:rFonts w:ascii="PT Astra Serif" w:hAnsi="PT Astra Serif" w:cs="PT Astra Serif"/>
            <w:color w:val="0000FF"/>
          </w:rPr>
          <w:t>графах 4</w:t>
        </w:r>
      </w:hyperlink>
      <w:r>
        <w:rPr>
          <w:rFonts w:ascii="PT Astra Serif" w:hAnsi="PT Astra Serif" w:cs="PT Astra Serif"/>
        </w:rPr>
        <w:t xml:space="preserve"> - </w:t>
      </w:r>
      <w:hyperlink r:id="rId32" w:history="1">
        <w:r>
          <w:rPr>
            <w:rFonts w:ascii="PT Astra Serif" w:hAnsi="PT Astra Serif" w:cs="PT Astra Serif"/>
            <w:color w:val="0000FF"/>
          </w:rPr>
          <w:t>6</w:t>
        </w:r>
      </w:hyperlink>
      <w:r>
        <w:rPr>
          <w:rFonts w:ascii="PT Astra Serif" w:hAnsi="PT Astra Serif" w:cs="PT Astra Serif"/>
        </w:rPr>
        <w:t xml:space="preserve"> таблицы </w:t>
      </w:r>
      <w:proofErr w:type="gramStart"/>
      <w:r>
        <w:rPr>
          <w:rFonts w:ascii="PT Astra Serif" w:hAnsi="PT Astra Serif" w:cs="PT Astra Serif"/>
        </w:rPr>
        <w:t>ПО указываются</w:t>
      </w:r>
      <w:proofErr w:type="gramEnd"/>
      <w:r>
        <w:rPr>
          <w:rFonts w:ascii="PT Astra Serif" w:hAnsi="PT Astra Serif" w:cs="PT Astra Serif"/>
        </w:rPr>
        <w:t xml:space="preserve"> сведения о численности обучающихся по всем формам обучения суммарно по всем годам, периодам обучения по каждой реализуемой заявителем основной профессиональной образовательной программе на дату подписания заявления.</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Организации, которые реализуют основные профессиональные образовательные программы с использованием сведений, составляющих государственную тайну, и находятся в ведении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службы охраны Российской Федерации, Федеральной службы войск национальной гвардии Российской Федерации, </w:t>
      </w:r>
      <w:hyperlink r:id="rId33" w:history="1">
        <w:r>
          <w:rPr>
            <w:rFonts w:ascii="PT Astra Serif" w:hAnsi="PT Astra Serif" w:cs="PT Astra Serif"/>
            <w:color w:val="0000FF"/>
          </w:rPr>
          <w:t>графы 4</w:t>
        </w:r>
      </w:hyperlink>
      <w:r>
        <w:rPr>
          <w:rFonts w:ascii="PT Astra Serif" w:hAnsi="PT Astra Serif" w:cs="PT Astra Serif"/>
        </w:rPr>
        <w:t xml:space="preserve"> - </w:t>
      </w:r>
      <w:hyperlink r:id="rId34" w:history="1">
        <w:r>
          <w:rPr>
            <w:rFonts w:ascii="PT Astra Serif" w:hAnsi="PT Astra Serif" w:cs="PT Astra Serif"/>
            <w:color w:val="0000FF"/>
          </w:rPr>
          <w:t>6</w:t>
        </w:r>
      </w:hyperlink>
      <w:r>
        <w:rPr>
          <w:rFonts w:ascii="PT Astra Serif" w:hAnsi="PT Astra Serif" w:cs="PT Astra Serif"/>
        </w:rPr>
        <w:t xml:space="preserve"> не заполняют.</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bookmarkStart w:id="4" w:name="Par44"/>
      <w:bookmarkEnd w:id="4"/>
      <w:r>
        <w:rPr>
          <w:rFonts w:ascii="PT Astra Serif" w:hAnsi="PT Astra Serif" w:cs="PT Astra Serif"/>
        </w:rPr>
        <w:t xml:space="preserve">9. </w:t>
      </w:r>
      <w:hyperlink r:id="rId35" w:history="1">
        <w:r>
          <w:rPr>
            <w:rFonts w:ascii="PT Astra Serif" w:hAnsi="PT Astra Serif" w:cs="PT Astra Serif"/>
            <w:color w:val="0000FF"/>
          </w:rPr>
          <w:t>Раздел</w:t>
        </w:r>
      </w:hyperlink>
      <w:r>
        <w:rPr>
          <w:rFonts w:ascii="PT Astra Serif" w:hAnsi="PT Astra Serif" w:cs="PT Astra Serif"/>
        </w:rPr>
        <w:t xml:space="preserve"> "Сведения о филиале" заполняется в случае, если организация заявляет для проведения государственной аккредитации образовательной деятельности основные общеобразовательные и (или) основные профессиональные образовательные программы, реализуемые филиалом (филиалами) указанной организации. В ином случае данный </w:t>
      </w:r>
      <w:hyperlink r:id="rId36" w:history="1">
        <w:r>
          <w:rPr>
            <w:rFonts w:ascii="PT Astra Serif" w:hAnsi="PT Astra Serif" w:cs="PT Astra Serif"/>
            <w:color w:val="0000FF"/>
          </w:rPr>
          <w:t>раздел</w:t>
        </w:r>
      </w:hyperlink>
      <w:r>
        <w:rPr>
          <w:rFonts w:ascii="PT Astra Serif" w:hAnsi="PT Astra Serif" w:cs="PT Astra Serif"/>
        </w:rPr>
        <w:t xml:space="preserve"> из заявления исключается.</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В случаях, когда организация заявляет для проведения государственной аккредитации основные общеобразовательные и (или) основные профессиональные образовательные программы, реализуемые в нескольких филиалах, </w:t>
      </w:r>
      <w:hyperlink r:id="rId37" w:history="1">
        <w:r>
          <w:rPr>
            <w:rFonts w:ascii="PT Astra Serif" w:hAnsi="PT Astra Serif" w:cs="PT Astra Serif"/>
            <w:color w:val="0000FF"/>
          </w:rPr>
          <w:t>раздел</w:t>
        </w:r>
      </w:hyperlink>
      <w:r>
        <w:rPr>
          <w:rFonts w:ascii="PT Astra Serif" w:hAnsi="PT Astra Serif" w:cs="PT Astra Serif"/>
        </w:rPr>
        <w:t xml:space="preserve"> "Сведения о филиале" заполняется по каждому филиалу отдельно.</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10. В </w:t>
      </w:r>
      <w:hyperlink r:id="rId38" w:history="1">
        <w:r>
          <w:rPr>
            <w:rFonts w:ascii="PT Astra Serif" w:hAnsi="PT Astra Serif" w:cs="PT Astra Serif"/>
            <w:color w:val="0000FF"/>
          </w:rPr>
          <w:t>разделе</w:t>
        </w:r>
      </w:hyperlink>
      <w:r>
        <w:rPr>
          <w:rFonts w:ascii="PT Astra Serif" w:hAnsi="PT Astra Serif" w:cs="PT Astra Serif"/>
        </w:rPr>
        <w:t xml:space="preserve"> "Сведения о филиале" заявления указываются полное и сокращенное (при наличии) наименования филиала организации в соответствии со сведениями, содержащимися в ЕГРЮЛ. Место нахождения филиала организации указывается в соответствии со сведениями, содержащимися в ФИАС. Код причины постановки на учет организации в налоговом органе указывается в соответствии со сведениями, содержащимися в ЕГРЮЛ.</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11. В </w:t>
      </w:r>
      <w:hyperlink r:id="rId39" w:history="1">
        <w:r>
          <w:rPr>
            <w:rFonts w:ascii="PT Astra Serif" w:hAnsi="PT Astra Serif" w:cs="PT Astra Serif"/>
            <w:color w:val="0000FF"/>
          </w:rPr>
          <w:t>строке</w:t>
        </w:r>
      </w:hyperlink>
      <w:r>
        <w:rPr>
          <w:rFonts w:ascii="PT Astra Serif" w:hAnsi="PT Astra Serif" w:cs="PT Astra Serif"/>
        </w:rPr>
        <w:t xml:space="preserve"> "в отношении</w:t>
      </w:r>
      <w:proofErr w:type="gramStart"/>
      <w:r>
        <w:rPr>
          <w:rFonts w:ascii="PT Astra Serif" w:hAnsi="PT Astra Serif" w:cs="PT Astra Serif"/>
        </w:rPr>
        <w:t>:"</w:t>
      </w:r>
      <w:proofErr w:type="gramEnd"/>
      <w:r>
        <w:rPr>
          <w:rFonts w:ascii="PT Astra Serif" w:hAnsi="PT Astra Serif" w:cs="PT Astra Serif"/>
        </w:rPr>
        <w:t xml:space="preserve"> указывается уровень образования или уровень профессионального образования, либо направление подготовки, специальности, профессии, либо укрупненная группа профессий, специальностей и направлений подготовки, либо область образования, либо область или вид профессиональной деятельности, в отношении которых заявлена для государственной аккредитации образовательной деятельности основная профессиональная образовательная программа.</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bookmarkStart w:id="5" w:name="Par48"/>
      <w:bookmarkEnd w:id="5"/>
      <w:r>
        <w:rPr>
          <w:rFonts w:ascii="PT Astra Serif" w:hAnsi="PT Astra Serif" w:cs="PT Astra Serif"/>
        </w:rPr>
        <w:t xml:space="preserve">12. </w:t>
      </w:r>
      <w:hyperlink r:id="rId40" w:history="1">
        <w:r>
          <w:rPr>
            <w:rFonts w:ascii="PT Astra Serif" w:hAnsi="PT Astra Serif" w:cs="PT Astra Serif"/>
            <w:color w:val="0000FF"/>
          </w:rPr>
          <w:t>Табличная часть</w:t>
        </w:r>
      </w:hyperlink>
      <w:r>
        <w:rPr>
          <w:rFonts w:ascii="PT Astra Serif" w:hAnsi="PT Astra Serif" w:cs="PT Astra Serif"/>
        </w:rPr>
        <w:t xml:space="preserve"> раздела "Сведения о филиале" в отношении основных общеобразовательных программ заполняется в случае, если организация заявляет для проведения государственной аккредитации образовательной деятельности основные общеобразовательные программы, реализуемые филиалом указанной организации. В ином случае данная часть из заявления исключается.</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hyperlink r:id="rId41" w:history="1">
        <w:r>
          <w:rPr>
            <w:rFonts w:ascii="PT Astra Serif" w:hAnsi="PT Astra Serif" w:cs="PT Astra Serif"/>
            <w:color w:val="0000FF"/>
          </w:rPr>
          <w:t>Табличная часть</w:t>
        </w:r>
      </w:hyperlink>
      <w:r>
        <w:rPr>
          <w:rFonts w:ascii="PT Astra Serif" w:hAnsi="PT Astra Serif" w:cs="PT Astra Serif"/>
        </w:rPr>
        <w:t xml:space="preserve"> раздела "Сведения о филиале" в отношении основных общеобразовательных программ заполняется в соответствии с </w:t>
      </w:r>
      <w:hyperlink w:anchor="Par22" w:history="1">
        <w:r>
          <w:rPr>
            <w:rFonts w:ascii="PT Astra Serif" w:hAnsi="PT Astra Serif" w:cs="PT Astra Serif"/>
            <w:color w:val="0000FF"/>
          </w:rPr>
          <w:t>пунктом 6</w:t>
        </w:r>
      </w:hyperlink>
      <w:r>
        <w:rPr>
          <w:rFonts w:ascii="PT Astra Serif" w:hAnsi="PT Astra Serif" w:cs="PT Astra Serif"/>
        </w:rPr>
        <w:t xml:space="preserve"> настоящих требований.</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lastRenderedPageBreak/>
        <w:t xml:space="preserve">13. </w:t>
      </w:r>
      <w:proofErr w:type="gramStart"/>
      <w:r>
        <w:rPr>
          <w:rFonts w:ascii="PT Astra Serif" w:hAnsi="PT Astra Serif" w:cs="PT Astra Serif"/>
        </w:rPr>
        <w:t xml:space="preserve">В </w:t>
      </w:r>
      <w:hyperlink r:id="rId42" w:history="1">
        <w:r>
          <w:rPr>
            <w:rFonts w:ascii="PT Astra Serif" w:hAnsi="PT Astra Serif" w:cs="PT Astra Serif"/>
            <w:color w:val="0000FF"/>
          </w:rPr>
          <w:t>строке</w:t>
        </w:r>
      </w:hyperlink>
      <w:r>
        <w:rPr>
          <w:rFonts w:ascii="PT Astra Serif" w:hAnsi="PT Astra Serif" w:cs="PT Astra Serif"/>
        </w:rPr>
        <w:t xml:space="preserve"> "Заявление о государственной аккредитации образовательной деятельности направляется одновременно с заявлением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если заявление о государственной аккредитации основных общеобразовательных программ направляется в</w:t>
      </w:r>
      <w:proofErr w:type="gramEnd"/>
      <w:r>
        <w:rPr>
          <w:rFonts w:ascii="PT Astra Serif" w:hAnsi="PT Astra Serif" w:cs="PT Astra Serif"/>
        </w:rPr>
        <w:t xml:space="preserve"> </w:t>
      </w:r>
      <w:proofErr w:type="gramStart"/>
      <w:r>
        <w:rPr>
          <w:rFonts w:ascii="PT Astra Serif" w:hAnsi="PT Astra Serif" w:cs="PT Astra Serif"/>
        </w:rPr>
        <w:t>соответствии</w:t>
      </w:r>
      <w:proofErr w:type="gramEnd"/>
      <w:r>
        <w:rPr>
          <w:rFonts w:ascii="PT Astra Serif" w:hAnsi="PT Astra Serif" w:cs="PT Astra Serif"/>
        </w:rPr>
        <w:t xml:space="preserve"> с </w:t>
      </w:r>
      <w:hyperlink r:id="rId43" w:history="1">
        <w:r>
          <w:rPr>
            <w:rFonts w:ascii="PT Astra Serif" w:hAnsi="PT Astra Serif" w:cs="PT Astra Serif"/>
            <w:color w:val="0000FF"/>
          </w:rPr>
          <w:t>частью 10 статьи 92</w:t>
        </w:r>
      </w:hyperlink>
      <w:r>
        <w:rPr>
          <w:rFonts w:ascii="PT Astra Serif" w:hAnsi="PT Astra Serif" w:cs="PT Astra Serif"/>
        </w:rPr>
        <w:t xml:space="preserve"> Федерального закона N 273-ФЗ. В ином случае данная </w:t>
      </w:r>
      <w:hyperlink r:id="rId44" w:history="1">
        <w:r>
          <w:rPr>
            <w:rFonts w:ascii="PT Astra Serif" w:hAnsi="PT Astra Serif" w:cs="PT Astra Serif"/>
            <w:color w:val="0000FF"/>
          </w:rPr>
          <w:t>часть</w:t>
        </w:r>
      </w:hyperlink>
      <w:r>
        <w:rPr>
          <w:rFonts w:ascii="PT Astra Serif" w:hAnsi="PT Astra Serif" w:cs="PT Astra Serif"/>
        </w:rPr>
        <w:t xml:space="preserve"> из заявления исключается.</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bookmarkStart w:id="6" w:name="Par51"/>
      <w:bookmarkEnd w:id="6"/>
      <w:r>
        <w:rPr>
          <w:rFonts w:ascii="PT Astra Serif" w:hAnsi="PT Astra Serif" w:cs="PT Astra Serif"/>
        </w:rPr>
        <w:t xml:space="preserve">14. </w:t>
      </w:r>
      <w:hyperlink r:id="rId45" w:history="1">
        <w:r>
          <w:rPr>
            <w:rFonts w:ascii="PT Astra Serif" w:hAnsi="PT Astra Serif" w:cs="PT Astra Serif"/>
            <w:color w:val="0000FF"/>
          </w:rPr>
          <w:t>Табличная часть</w:t>
        </w:r>
      </w:hyperlink>
      <w:r>
        <w:rPr>
          <w:rFonts w:ascii="PT Astra Serif" w:hAnsi="PT Astra Serif" w:cs="PT Astra Serif"/>
        </w:rPr>
        <w:t xml:space="preserve"> раздела "Сведения о филиале" в отношении основных профессиональных образовательных программ заполняется в случае, если организация заявляет для проведения государственной аккредитации образовательной деятельности основные профессиональные образовательные программы, реализуемые филиалом указанной организации. В ином случае данная </w:t>
      </w:r>
      <w:hyperlink r:id="rId46" w:history="1">
        <w:r>
          <w:rPr>
            <w:rFonts w:ascii="PT Astra Serif" w:hAnsi="PT Astra Serif" w:cs="PT Astra Serif"/>
            <w:color w:val="0000FF"/>
          </w:rPr>
          <w:t>часть</w:t>
        </w:r>
      </w:hyperlink>
      <w:r>
        <w:rPr>
          <w:rFonts w:ascii="PT Astra Serif" w:hAnsi="PT Astra Serif" w:cs="PT Astra Serif"/>
        </w:rPr>
        <w:t xml:space="preserve"> из заявления исключается.</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hyperlink r:id="rId47" w:history="1">
        <w:r>
          <w:rPr>
            <w:rFonts w:ascii="PT Astra Serif" w:hAnsi="PT Astra Serif" w:cs="PT Astra Serif"/>
            <w:color w:val="0000FF"/>
          </w:rPr>
          <w:t>Табличная часть</w:t>
        </w:r>
      </w:hyperlink>
      <w:r>
        <w:rPr>
          <w:rFonts w:ascii="PT Astra Serif" w:hAnsi="PT Astra Serif" w:cs="PT Astra Serif"/>
        </w:rPr>
        <w:t xml:space="preserve"> раздела "Сведения о филиале" в отношении основных профессиональных образовательных программ заполняется в соответствии с </w:t>
      </w:r>
      <w:hyperlink w:anchor="Par32" w:history="1">
        <w:r>
          <w:rPr>
            <w:rFonts w:ascii="PT Astra Serif" w:hAnsi="PT Astra Serif" w:cs="PT Astra Serif"/>
            <w:color w:val="0000FF"/>
          </w:rPr>
          <w:t>пунктом 8</w:t>
        </w:r>
      </w:hyperlink>
      <w:r>
        <w:rPr>
          <w:rFonts w:ascii="PT Astra Serif" w:hAnsi="PT Astra Serif" w:cs="PT Astra Serif"/>
        </w:rPr>
        <w:t xml:space="preserve"> настоящих требований.</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15. </w:t>
      </w:r>
      <w:proofErr w:type="gramStart"/>
      <w:r>
        <w:rPr>
          <w:rFonts w:ascii="PT Astra Serif" w:hAnsi="PT Astra Serif" w:cs="PT Astra Serif"/>
        </w:rPr>
        <w:t xml:space="preserve">В </w:t>
      </w:r>
      <w:hyperlink r:id="rId48" w:history="1">
        <w:r>
          <w:rPr>
            <w:rFonts w:ascii="PT Astra Serif" w:hAnsi="PT Astra Serif" w:cs="PT Astra Serif"/>
            <w:color w:val="0000FF"/>
          </w:rPr>
          <w:t>строке</w:t>
        </w:r>
      </w:hyperlink>
      <w:r>
        <w:rPr>
          <w:rFonts w:ascii="PT Astra Serif" w:hAnsi="PT Astra Serif" w:cs="PT Astra Serif"/>
        </w:rPr>
        <w:t xml:space="preserve"> "Сведения о наличии лицензии на проведение работ с использованием сведений, составляющих государственную тайну, соответствующей степени секретности" указываются реквизиты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w:t>
      </w:r>
      <w:proofErr w:type="gramEnd"/>
      <w:r>
        <w:rPr>
          <w:rFonts w:ascii="PT Astra Serif" w:hAnsi="PT Astra Serif" w:cs="PT Astra Serif"/>
        </w:rPr>
        <w:t xml:space="preserve"> В ином случае в указанной </w:t>
      </w:r>
      <w:hyperlink r:id="rId49" w:history="1">
        <w:r>
          <w:rPr>
            <w:rFonts w:ascii="PT Astra Serif" w:hAnsi="PT Astra Serif" w:cs="PT Astra Serif"/>
            <w:color w:val="0000FF"/>
          </w:rPr>
          <w:t>строке</w:t>
        </w:r>
      </w:hyperlink>
      <w:r>
        <w:rPr>
          <w:rFonts w:ascii="PT Astra Serif" w:hAnsi="PT Astra Serif" w:cs="PT Astra Serif"/>
        </w:rPr>
        <w:t xml:space="preserve"> указывается значение "нет".</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16. В строках "Информация о наличии результатов </w:t>
      </w:r>
      <w:hyperlink r:id="rId50" w:history="1">
        <w:r>
          <w:rPr>
            <w:rFonts w:ascii="PT Astra Serif" w:hAnsi="PT Astra Serif" w:cs="PT Astra Serif"/>
            <w:color w:val="0000FF"/>
          </w:rPr>
          <w:t>мониторинга в системе образования</w:t>
        </w:r>
      </w:hyperlink>
      <w:r>
        <w:rPr>
          <w:rFonts w:ascii="PT Astra Serif" w:hAnsi="PT Astra Serif" w:cs="PT Astra Serif"/>
        </w:rPr>
        <w:t xml:space="preserve">, </w:t>
      </w:r>
      <w:hyperlink r:id="rId51" w:history="1">
        <w:r>
          <w:rPr>
            <w:rFonts w:ascii="PT Astra Serif" w:hAnsi="PT Astra Serif" w:cs="PT Astra Serif"/>
            <w:color w:val="0000FF"/>
          </w:rPr>
          <w:t>независимой оценки качества образования</w:t>
        </w:r>
      </w:hyperlink>
      <w:r>
        <w:rPr>
          <w:rFonts w:ascii="PT Astra Serif" w:hAnsi="PT Astra Serif" w:cs="PT Astra Serif"/>
        </w:rPr>
        <w:t xml:space="preserve">, </w:t>
      </w:r>
      <w:hyperlink r:id="rId52" w:history="1">
        <w:r>
          <w:rPr>
            <w:rFonts w:ascii="PT Astra Serif" w:hAnsi="PT Astra Serif" w:cs="PT Astra Serif"/>
            <w:color w:val="0000FF"/>
          </w:rPr>
          <w:t>профессионально-общественной аккредитации</w:t>
        </w:r>
      </w:hyperlink>
      <w:r>
        <w:rPr>
          <w:rFonts w:ascii="PT Astra Serif" w:hAnsi="PT Astra Serif" w:cs="PT Astra Serif"/>
        </w:rPr>
        <w:t xml:space="preserve">, </w:t>
      </w:r>
      <w:hyperlink r:id="rId53" w:history="1">
        <w:r>
          <w:rPr>
            <w:rFonts w:ascii="PT Astra Serif" w:hAnsi="PT Astra Serif" w:cs="PT Astra Serif"/>
            <w:color w:val="0000FF"/>
          </w:rPr>
          <w:t>общественной аккредитации</w:t>
        </w:r>
      </w:hyperlink>
      <w:r>
        <w:rPr>
          <w:rFonts w:ascii="PT Astra Serif" w:hAnsi="PT Astra Serif" w:cs="PT Astra Serif"/>
        </w:rPr>
        <w:t>" указывается адрес ссылки на соответствующую информацию по заявленным для государственной аккредитации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При отсутствии данной информации указывается значение "нет".</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17. В </w:t>
      </w:r>
      <w:hyperlink r:id="rId54" w:history="1">
        <w:r>
          <w:rPr>
            <w:rFonts w:ascii="PT Astra Serif" w:hAnsi="PT Astra Serif" w:cs="PT Astra Serif"/>
            <w:color w:val="0000FF"/>
          </w:rPr>
          <w:t>строке</w:t>
        </w:r>
      </w:hyperlink>
      <w:r>
        <w:rPr>
          <w:rFonts w:ascii="PT Astra Serif" w:hAnsi="PT Astra Serif" w:cs="PT Astra Serif"/>
        </w:rPr>
        <w:t xml:space="preserve"> "Информация о наличии отчета о </w:t>
      </w:r>
      <w:proofErr w:type="spellStart"/>
      <w:r>
        <w:rPr>
          <w:rFonts w:ascii="PT Astra Serif" w:hAnsi="PT Astra Serif" w:cs="PT Astra Serif"/>
        </w:rPr>
        <w:t>самообследовании</w:t>
      </w:r>
      <w:proofErr w:type="spellEnd"/>
      <w:r>
        <w:rPr>
          <w:rFonts w:ascii="PT Astra Serif" w:hAnsi="PT Astra Serif" w:cs="PT Astra Serif"/>
        </w:rPr>
        <w:t>" указывается адрес ссылки на соответствующую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При отсутствии данной информации указывается значение "нет".</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18. В </w:t>
      </w:r>
      <w:hyperlink r:id="rId55" w:history="1">
        <w:r>
          <w:rPr>
            <w:rFonts w:ascii="PT Astra Serif" w:hAnsi="PT Astra Serif" w:cs="PT Astra Serif"/>
            <w:color w:val="0000FF"/>
          </w:rPr>
          <w:t>строке</w:t>
        </w:r>
      </w:hyperlink>
      <w:r>
        <w:rPr>
          <w:rFonts w:ascii="PT Astra Serif" w:hAnsi="PT Astra Serif" w:cs="PT Astra Serif"/>
        </w:rPr>
        <w:t xml:space="preserve"> "Достоверность информации, размещенной в информационно-телекоммуникационной сети "Интернет" на официальном сайте организации/индивидуального предпринимателя (при наличии), подтверждаю</w:t>
      </w:r>
      <w:proofErr w:type="gramStart"/>
      <w:r>
        <w:rPr>
          <w:rFonts w:ascii="PT Astra Serif" w:hAnsi="PT Astra Serif" w:cs="PT Astra Serif"/>
        </w:rPr>
        <w:t>:"</w:t>
      </w:r>
      <w:proofErr w:type="gramEnd"/>
      <w:r>
        <w:rPr>
          <w:rFonts w:ascii="PT Astra Serif" w:hAnsi="PT Astra Serif" w:cs="PT Astra Serif"/>
        </w:rPr>
        <w:t xml:space="preserve"> проставляется электронная подпись руководителя организации (индивидуального предпринимателя) или лица, замещающего руководителя, и указываются фамилия и инициалы руководителя организации (индивидуального предпринимателя) или лица, замещающего руководителя организации.</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19. В </w:t>
      </w:r>
      <w:hyperlink r:id="rId56" w:history="1">
        <w:r>
          <w:rPr>
            <w:rFonts w:ascii="PT Astra Serif" w:hAnsi="PT Astra Serif" w:cs="PT Astra Serif"/>
            <w:color w:val="0000FF"/>
          </w:rPr>
          <w:t>строке</w:t>
        </w:r>
      </w:hyperlink>
      <w:r>
        <w:rPr>
          <w:rFonts w:ascii="PT Astra Serif" w:hAnsi="PT Astra Serif" w:cs="PT Astra Serif"/>
        </w:rPr>
        <w:t xml:space="preserve"> "Номер контактного телефона организации/индивидуального предпринимателя" указывается номер телефона с кодом страны и населенного пункта (без пробелов и прочерков).</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20. В </w:t>
      </w:r>
      <w:hyperlink r:id="rId57" w:history="1">
        <w:r>
          <w:rPr>
            <w:rFonts w:ascii="PT Astra Serif" w:hAnsi="PT Astra Serif" w:cs="PT Astra Serif"/>
            <w:color w:val="0000FF"/>
          </w:rPr>
          <w:t>строке</w:t>
        </w:r>
      </w:hyperlink>
      <w:r>
        <w:rPr>
          <w:rFonts w:ascii="PT Astra Serif" w:hAnsi="PT Astra Serif" w:cs="PT Astra Serif"/>
        </w:rPr>
        <w:t xml:space="preserve"> "Адрес электронной почты организации/индивидуального предпринимателя (при наличии)" указывается адрес электронной почты,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21. В </w:t>
      </w:r>
      <w:hyperlink r:id="rId58" w:history="1">
        <w:r>
          <w:rPr>
            <w:rFonts w:ascii="PT Astra Serif" w:hAnsi="PT Astra Serif" w:cs="PT Astra Serif"/>
            <w:color w:val="0000FF"/>
          </w:rPr>
          <w:t>строке</w:t>
        </w:r>
      </w:hyperlink>
      <w:r>
        <w:rPr>
          <w:rFonts w:ascii="PT Astra Serif" w:hAnsi="PT Astra Serif" w:cs="PT Astra Serif"/>
        </w:rPr>
        <w:t xml:space="preserve"> "Адрес официального сайта в информационно-телекоммуникационной сети "Интернет" организации (индивидуального предпринимателя) (при наличии)" указывается адрес официального сайта в информационно-телекоммуникационной сети "Интернет" организации/индивидуального предпринимателя (при наличии), который состоит из протокола (http:) и доменного имени этого сайта.</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lastRenderedPageBreak/>
        <w:t xml:space="preserve">22. В </w:t>
      </w:r>
      <w:hyperlink r:id="rId59" w:history="1">
        <w:r>
          <w:rPr>
            <w:rFonts w:ascii="PT Astra Serif" w:hAnsi="PT Astra Serif" w:cs="PT Astra Serif"/>
            <w:color w:val="0000FF"/>
          </w:rPr>
          <w:t>строке</w:t>
        </w:r>
      </w:hyperlink>
      <w:r>
        <w:rPr>
          <w:rFonts w:ascii="PT Astra Serif" w:hAnsi="PT Astra Serif" w:cs="PT Astra Serif"/>
        </w:rPr>
        <w:t xml:space="preserve"> "Прошу направить выписку о государственной аккредитации образовательной деятельности на адрес электронной почты (да/нет)", указывается "да", если заявитель намерен получить выписку о государственной аккредитации образовательной деятельности на электронную почту. В ином случае указывается значение "нет".</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23. </w:t>
      </w:r>
      <w:proofErr w:type="gramStart"/>
      <w:r>
        <w:rPr>
          <w:rFonts w:ascii="PT Astra Serif" w:hAnsi="PT Astra Serif" w:cs="PT Astra Serif"/>
        </w:rPr>
        <w:t xml:space="preserve">В </w:t>
      </w:r>
      <w:hyperlink r:id="rId60" w:history="1">
        <w:r>
          <w:rPr>
            <w:rFonts w:ascii="PT Astra Serif" w:hAnsi="PT Astra Serif" w:cs="PT Astra Serif"/>
            <w:color w:val="0000FF"/>
          </w:rPr>
          <w:t>строке</w:t>
        </w:r>
      </w:hyperlink>
      <w:r>
        <w:rPr>
          <w:rFonts w:ascii="PT Astra Serif" w:hAnsi="PT Astra Serif" w:cs="PT Astra Serif"/>
        </w:rPr>
        <w:t xml:space="preserve"> "Приложение" указываются документы, прилагаемые к заявлению, в соответствии с </w:t>
      </w:r>
      <w:hyperlink r:id="rId61" w:history="1">
        <w:r>
          <w:rPr>
            <w:rFonts w:ascii="PT Astra Serif" w:hAnsi="PT Astra Serif" w:cs="PT Astra Serif"/>
            <w:color w:val="0000FF"/>
          </w:rPr>
          <w:t>Перечнем</w:t>
        </w:r>
      </w:hyperlink>
      <w:r>
        <w:rPr>
          <w:rFonts w:ascii="PT Astra Serif" w:hAnsi="PT Astra Serif" w:cs="PT Astra Serif"/>
        </w:rPr>
        <w:t xml:space="preserve"> документов, прилагаемых к заявлению о проведении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утвержденным настоящим приказом</w:t>
      </w:r>
      <w:proofErr w:type="gramEnd"/>
      <w:r>
        <w:rPr>
          <w:rFonts w:ascii="PT Astra Serif" w:hAnsi="PT Astra Serif" w:cs="PT Astra Serif"/>
        </w:rPr>
        <w:t>.</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24. </w:t>
      </w:r>
      <w:hyperlink r:id="rId62" w:history="1">
        <w:r>
          <w:rPr>
            <w:rFonts w:ascii="PT Astra Serif" w:hAnsi="PT Astra Serif" w:cs="PT Astra Serif"/>
            <w:color w:val="0000FF"/>
          </w:rPr>
          <w:t>Заявление</w:t>
        </w:r>
      </w:hyperlink>
      <w:r>
        <w:rPr>
          <w:rFonts w:ascii="PT Astra Serif" w:hAnsi="PT Astra Serif" w:cs="PT Astra Serif"/>
        </w:rPr>
        <w:t>, направленное в форме электронного документа с использованием информационно-телекоммуникационных сетей общего пользования, в том числе сети "Интернет", Единого портала, региональных порталов государственных и муниципальных услуг, подписывается электронной подписью руководителя организации (индивидуального предпринимателя) либо лица, замещающего руководителя организации.</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hyperlink r:id="rId63" w:history="1">
        <w:r>
          <w:rPr>
            <w:rFonts w:ascii="PT Astra Serif" w:hAnsi="PT Astra Serif" w:cs="PT Astra Serif"/>
            <w:color w:val="0000FF"/>
          </w:rPr>
          <w:t>Заявление</w:t>
        </w:r>
      </w:hyperlink>
      <w:r>
        <w:rPr>
          <w:rFonts w:ascii="PT Astra Serif" w:hAnsi="PT Astra Serif" w:cs="PT Astra Serif"/>
        </w:rPr>
        <w:t xml:space="preserve"> в отношении образовательных программ, реализуемых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имеющем специализированное структурное образовательное подразделение, подписывается его руководителем либо лицом, замещающим руководителя.</w:t>
      </w:r>
    </w:p>
    <w:p w:rsidR="00AF7BF2" w:rsidRDefault="00AF7BF2" w:rsidP="00AF7BF2">
      <w:pPr>
        <w:autoSpaceDE w:val="0"/>
        <w:autoSpaceDN w:val="0"/>
        <w:adjustRightInd w:val="0"/>
        <w:spacing w:before="220" w:after="0" w:line="240" w:lineRule="auto"/>
        <w:ind w:firstLine="540"/>
        <w:jc w:val="both"/>
        <w:rPr>
          <w:rFonts w:ascii="PT Astra Serif" w:hAnsi="PT Astra Serif" w:cs="PT Astra Serif"/>
        </w:rPr>
      </w:pPr>
      <w:r>
        <w:rPr>
          <w:rFonts w:ascii="PT Astra Serif" w:hAnsi="PT Astra Serif" w:cs="PT Astra Serif"/>
        </w:rPr>
        <w:t xml:space="preserve">25. </w:t>
      </w:r>
      <w:hyperlink r:id="rId64" w:history="1">
        <w:r>
          <w:rPr>
            <w:rFonts w:ascii="PT Astra Serif" w:hAnsi="PT Astra Serif" w:cs="PT Astra Serif"/>
            <w:color w:val="0000FF"/>
          </w:rPr>
          <w:t>Заявление</w:t>
        </w:r>
      </w:hyperlink>
      <w:r>
        <w:rPr>
          <w:rFonts w:ascii="PT Astra Serif" w:hAnsi="PT Astra Serif" w:cs="PT Astra Serif"/>
        </w:rPr>
        <w:t xml:space="preserve"> составляется по состоянию на дату не ранее 10 календарных дней до направления в </w:t>
      </w:r>
      <w:proofErr w:type="spellStart"/>
      <w:r>
        <w:rPr>
          <w:rFonts w:ascii="PT Astra Serif" w:hAnsi="PT Astra Serif" w:cs="PT Astra Serif"/>
        </w:rPr>
        <w:t>аккредитационный</w:t>
      </w:r>
      <w:proofErr w:type="spellEnd"/>
      <w:r>
        <w:rPr>
          <w:rFonts w:ascii="PT Astra Serif" w:hAnsi="PT Astra Serif" w:cs="PT Astra Serif"/>
        </w:rPr>
        <w:t xml:space="preserve"> орган.</w:t>
      </w:r>
    </w:p>
    <w:p w:rsidR="00AF7BF2" w:rsidRDefault="00AF7BF2" w:rsidP="00AF7BF2">
      <w:pPr>
        <w:autoSpaceDE w:val="0"/>
        <w:autoSpaceDN w:val="0"/>
        <w:adjustRightInd w:val="0"/>
        <w:spacing w:after="0" w:line="240" w:lineRule="auto"/>
        <w:jc w:val="both"/>
        <w:rPr>
          <w:rFonts w:ascii="PT Astra Serif" w:hAnsi="PT Astra Serif" w:cs="PT Astra Serif"/>
        </w:rPr>
      </w:pPr>
    </w:p>
    <w:p w:rsidR="00AF7BF2" w:rsidRDefault="00AF7BF2"/>
    <w:sectPr w:rsidR="00AF7BF2" w:rsidSect="00A50A1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6C"/>
    <w:rsid w:val="000C656C"/>
    <w:rsid w:val="008D3410"/>
    <w:rsid w:val="00A24134"/>
    <w:rsid w:val="00A50A10"/>
    <w:rsid w:val="00AF7BF2"/>
    <w:rsid w:val="00B36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0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0A10"/>
    <w:rPr>
      <w:color w:val="0000FF"/>
      <w:u w:val="single"/>
    </w:rPr>
  </w:style>
  <w:style w:type="paragraph" w:styleId="a5">
    <w:name w:val="No Spacing"/>
    <w:uiPriority w:val="1"/>
    <w:qFormat/>
    <w:rsid w:val="00A50A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0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50A10"/>
    <w:rPr>
      <w:color w:val="0000FF"/>
      <w:u w:val="single"/>
    </w:rPr>
  </w:style>
  <w:style w:type="paragraph" w:styleId="a5">
    <w:name w:val="No Spacing"/>
    <w:uiPriority w:val="1"/>
    <w:qFormat/>
    <w:rsid w:val="00A50A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0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EB02DD426ADCE1C61C628C9B77B331DA56DC487156E977C93BF03DD491C96AF1B3AF2446E5434D438B83414917EB9449618695701A3E57WFl5L" TargetMode="External"/><Relationship Id="rId18" Type="http://schemas.openxmlformats.org/officeDocument/2006/relationships/hyperlink" Target="consultantplus://offline/ref=2AEB02DD426ADCE1C61C628C9B77B331DA57DC4C7356E977C93BF03DD491C96AF1B3AF2446E5414E4F8B83414917EB9449618695701A3E57WFl5L" TargetMode="External"/><Relationship Id="rId26" Type="http://schemas.openxmlformats.org/officeDocument/2006/relationships/hyperlink" Target="consultantplus://offline/ref=2AEB02DD426ADCE1C61C628C9B77B331DA50DF45735DE977C93BF03DD491C96AE3B3F72846E45D4F4E9ED5100FW4l1L" TargetMode="External"/><Relationship Id="rId39" Type="http://schemas.openxmlformats.org/officeDocument/2006/relationships/hyperlink" Target="consultantplus://offline/ref=2AEB02DD426ADCE1C61C628C9B77B331DA56DC487156E977C93BF03DD491C96AF1B3AF2446E5434A418B83414917EB9449618695701A3E57WFl5L" TargetMode="External"/><Relationship Id="rId21" Type="http://schemas.openxmlformats.org/officeDocument/2006/relationships/hyperlink" Target="consultantplus://offline/ref=2AEB02DD426ADCE1C61C628C9B77B331DA56DC487156E977C93BF03DD491C96AF1B3AF2446E5434C4E8B83414917EB9449618695701A3E57WFl5L" TargetMode="External"/><Relationship Id="rId34" Type="http://schemas.openxmlformats.org/officeDocument/2006/relationships/hyperlink" Target="consultantplus://offline/ref=2AEB02DD426ADCE1C61C628C9B77B331DA56DC487156E977C93BF03DD491C96AF1B3AF2446E5434A458B83414917EB9449618695701A3E57WFl5L" TargetMode="External"/><Relationship Id="rId42" Type="http://schemas.openxmlformats.org/officeDocument/2006/relationships/hyperlink" Target="consultantplus://offline/ref=2AEB02DD426ADCE1C61C628C9B77B331DA56DC487156E977C93BF03DD491C96AF1B3AF2446E543494E8B83414917EB9449618695701A3E57WFl5L" TargetMode="External"/><Relationship Id="rId47" Type="http://schemas.openxmlformats.org/officeDocument/2006/relationships/hyperlink" Target="consultantplus://offline/ref=2AEB02DD426ADCE1C61C628C9B77B331DA56DC487156E977C93BF03DD491C96AF1B3AF2446E54348478B83414917EB9449618695701A3E57WFl5L" TargetMode="External"/><Relationship Id="rId50" Type="http://schemas.openxmlformats.org/officeDocument/2006/relationships/hyperlink" Target="consultantplus://offline/ref=2AEB02DD426ADCE1C61C628C9B77B331DA56DC487156E977C93BF03DD491C96AF1B3AF2446E54347418B83414917EB9449618695701A3E57WFl5L" TargetMode="External"/><Relationship Id="rId55" Type="http://schemas.openxmlformats.org/officeDocument/2006/relationships/hyperlink" Target="consultantplus://offline/ref=2AEB02DD426ADCE1C61C628C9B77B331DA56DC487156E977C93BF03DD491C96AF1B3AF2446E54346468B83414917EB9449618695701A3E57WFl5L" TargetMode="External"/><Relationship Id="rId63" Type="http://schemas.openxmlformats.org/officeDocument/2006/relationships/hyperlink" Target="consultantplus://offline/ref=2AEB02DD426ADCE1C61C628C9B77B331DA56DC487156E977C93BF03DD491C96AF1B3AF2446E5434D438B83414917EB9449618695701A3E57WFl5L" TargetMode="External"/><Relationship Id="rId7" Type="http://schemas.openxmlformats.org/officeDocument/2006/relationships/hyperlink" Target="consultantplus://offline/ref=2AEB02DD426ADCE1C61C628C9B77B331DA57DD4C715AE977C93BF03DD491C96AF1B3AF2446E54248448B83414917EB9449618695701A3E57WFl5L" TargetMode="External"/><Relationship Id="rId2" Type="http://schemas.microsoft.com/office/2007/relationships/stylesWithEffects" Target="stylesWithEffects.xml"/><Relationship Id="rId16" Type="http://schemas.openxmlformats.org/officeDocument/2006/relationships/hyperlink" Target="consultantplus://offline/ref=2AEB02DD426ADCE1C61C628C9B77B331DA56DC487156E977C93BF03DD491C96AF1B3AF2446E5434D408B83414917EB9449618695701A3E57WFl5L" TargetMode="External"/><Relationship Id="rId20" Type="http://schemas.openxmlformats.org/officeDocument/2006/relationships/hyperlink" Target="consultantplus://offline/ref=2AEB02DD426ADCE1C61C628C9B77B331DA56DC487156E977C93BF03DD491C96AF1B3AF2446E5434C408B83414917EB9449618695701A3E57WFl5L" TargetMode="External"/><Relationship Id="rId29" Type="http://schemas.openxmlformats.org/officeDocument/2006/relationships/hyperlink" Target="consultantplus://offline/ref=2AEB02DD426ADCE1C61C628C9B77B331DA56DC487156E977C93BF03DD491C96AF1B3AF2446E5434B4E8B83414917EB9449618695701A3E57WFl5L" TargetMode="External"/><Relationship Id="rId41" Type="http://schemas.openxmlformats.org/officeDocument/2006/relationships/hyperlink" Target="consultantplus://offline/ref=2AEB02DD426ADCE1C61C628C9B77B331DA56DC487156E977C93BF03DD491C96AF1B3AF2446E5434A408B83414917EB9449618695701A3E57WFl5L" TargetMode="External"/><Relationship Id="rId54" Type="http://schemas.openxmlformats.org/officeDocument/2006/relationships/hyperlink" Target="consultantplus://offline/ref=2AEB02DD426ADCE1C61C628C9B77B331DA56DC487156E977C93BF03DD491C96AF1B3AF2446E54346478B83414917EB9449618695701A3E57WFl5L" TargetMode="External"/><Relationship Id="rId62" Type="http://schemas.openxmlformats.org/officeDocument/2006/relationships/hyperlink" Target="consultantplus://offline/ref=2AEB02DD426ADCE1C61C628C9B77B331DA56DC487156E977C93BF03DD491C96AF1B3AF2446E5434D438B83414917EB9449618695701A3E57WFl5L" TargetMode="External"/><Relationship Id="rId1" Type="http://schemas.openxmlformats.org/officeDocument/2006/relationships/styles" Target="styles.xml"/><Relationship Id="rId6" Type="http://schemas.openxmlformats.org/officeDocument/2006/relationships/hyperlink" Target="consultantplus://offline/ref=2AEB02DD426ADCE1C61C628C9B77B331DA57DC4C7356E977C93BF03DD491C96AF1B3AF2345ED481B16C4821D0D43F8944161849C6CW1lBL" TargetMode="External"/><Relationship Id="rId11" Type="http://schemas.openxmlformats.org/officeDocument/2006/relationships/hyperlink" Target="consultantplus://offline/ref=2AEB02DD426ADCE1C61C628C9B77B331DA56DC487156E977C93BF03DD491C96AF1B3AF2446E5434D438B83414917EB9449618695701A3E57WFl5L" TargetMode="External"/><Relationship Id="rId24" Type="http://schemas.openxmlformats.org/officeDocument/2006/relationships/hyperlink" Target="consultantplus://offline/ref=2AEB02DD426ADCE1C61C628C9B77B331DA56DC487156E977C93BF03DD491C96AF1B3AF2446E5434B4F8B83414917EB9449618695701A3E57WFl5L" TargetMode="External"/><Relationship Id="rId32" Type="http://schemas.openxmlformats.org/officeDocument/2006/relationships/hyperlink" Target="consultantplus://offline/ref=2AEB02DD426ADCE1C61C628C9B77B331DA56DC487156E977C93BF03DD491C96AF1B3AF2446E5434A458B83414917EB9449618695701A3E57WFl5L" TargetMode="External"/><Relationship Id="rId37" Type="http://schemas.openxmlformats.org/officeDocument/2006/relationships/hyperlink" Target="consultantplus://offline/ref=2AEB02DD426ADCE1C61C628C9B77B331DA56DC487156E977C93BF03DD491C96AF1B3AF2446E5434A438B83414917EB9449618695701A3E57WFl5L" TargetMode="External"/><Relationship Id="rId40" Type="http://schemas.openxmlformats.org/officeDocument/2006/relationships/hyperlink" Target="consultantplus://offline/ref=2AEB02DD426ADCE1C61C628C9B77B331DA56DC487156E977C93BF03DD491C96AF1B3AF2446E5434A408B83414917EB9449618695701A3E57WFl5L" TargetMode="External"/><Relationship Id="rId45" Type="http://schemas.openxmlformats.org/officeDocument/2006/relationships/hyperlink" Target="consultantplus://offline/ref=2AEB02DD426ADCE1C61C628C9B77B331DA56DC487156E977C93BF03DD491C96AF1B3AF2446E54348478B83414917EB9449618695701A3E57WFl5L" TargetMode="External"/><Relationship Id="rId53" Type="http://schemas.openxmlformats.org/officeDocument/2006/relationships/hyperlink" Target="consultantplus://offline/ref=2AEB02DD426ADCE1C61C628C9B77B331DA56DC487156E977C93BF03DD491C96AF1B3AF2446E543474E8B83414917EB9449618695701A3E57WFl5L" TargetMode="External"/><Relationship Id="rId58" Type="http://schemas.openxmlformats.org/officeDocument/2006/relationships/hyperlink" Target="consultantplus://offline/ref=2AEB02DD426ADCE1C61C628C9B77B331DA56DC487156E977C93BF03DD491C96AF1B3AF2446E54346438B83414917EB9449618695701A3E57WFl5L" TargetMode="External"/><Relationship Id="rId66" Type="http://schemas.openxmlformats.org/officeDocument/2006/relationships/theme" Target="theme/theme1.xml"/><Relationship Id="rId5" Type="http://schemas.openxmlformats.org/officeDocument/2006/relationships/hyperlink" Target="consultantplus://offline/ref=2AEB02DD426ADCE1C61C628C9B77B331DA56DC487156E977C93BF03DD491C96AF1B3AF2446E5434D438B83414917EB9449618695701A3E57WFl5L" TargetMode="External"/><Relationship Id="rId15" Type="http://schemas.openxmlformats.org/officeDocument/2006/relationships/hyperlink" Target="consultantplus://offline/ref=2AEB02DD426ADCE1C61C628C9B77B331DA56DC487156E977C93BF03DD491C96AF1B3AF2446E5434D418B83414917EB9449618695701A3E57WFl5L" TargetMode="External"/><Relationship Id="rId23" Type="http://schemas.openxmlformats.org/officeDocument/2006/relationships/hyperlink" Target="consultantplus://offline/ref=2AEB02DD426ADCE1C61C628C9B77B331DA56DC487156E977C93BF03DD491C96AF1B3AF2446E5434B478B83414917EB9449618695701A3E57WFl5L" TargetMode="External"/><Relationship Id="rId28" Type="http://schemas.openxmlformats.org/officeDocument/2006/relationships/hyperlink" Target="consultantplus://offline/ref=2AEB02DD426ADCE1C61C628C9B77B331DA56DC487156E977C93BF03DD491C96AF1B3AF2446E5434B478B83414917EB9449618695701A3E57WFl5L" TargetMode="External"/><Relationship Id="rId36" Type="http://schemas.openxmlformats.org/officeDocument/2006/relationships/hyperlink" Target="consultantplus://offline/ref=2AEB02DD426ADCE1C61C628C9B77B331DA56DC487156E977C93BF03DD491C96AF1B3AF2446E5434A438B83414917EB9449618695701A3E57WFl5L" TargetMode="External"/><Relationship Id="rId49" Type="http://schemas.openxmlformats.org/officeDocument/2006/relationships/hyperlink" Target="consultantplus://offline/ref=2AEB02DD426ADCE1C61C628C9B77B331DA56DC487156E977C93BF03DD491C96AF1B3AF2446E54347438B83414917EB9449618695701A3E57WFl5L" TargetMode="External"/><Relationship Id="rId57" Type="http://schemas.openxmlformats.org/officeDocument/2006/relationships/hyperlink" Target="consultantplus://offline/ref=2AEB02DD426ADCE1C61C628C9B77B331DA56DC487156E977C93BF03DD491C96AF1B3AF2446E54346448B83414917EB9449618695701A3E57WFl5L" TargetMode="External"/><Relationship Id="rId61" Type="http://schemas.openxmlformats.org/officeDocument/2006/relationships/hyperlink" Target="consultantplus://offline/ref=2AEB02DD426ADCE1C61C628C9B77B331DA56DC487156E977C93BF03DD491C96AF1B3AF2446E54547458B83414917EB9449618695701A3E57WFl5L" TargetMode="External"/><Relationship Id="rId10" Type="http://schemas.openxmlformats.org/officeDocument/2006/relationships/hyperlink" Target="consultantplus://offline/ref=2AEB02DD426ADCE1C61C628C9B77B331DA56DC487156E977C93BF03DD491C96AF1B3AF2446E5434D438B83414917EB9449618695701A3E57WFl5L" TargetMode="External"/><Relationship Id="rId19" Type="http://schemas.openxmlformats.org/officeDocument/2006/relationships/hyperlink" Target="consultantplus://offline/ref=2AEB02DD426ADCE1C61C628C9B77B331DA56DC487156E977C93BF03DD491C96AF1B3AF2446E5434C428B83414917EB9449618695701A3E57WFl5L" TargetMode="External"/><Relationship Id="rId31" Type="http://schemas.openxmlformats.org/officeDocument/2006/relationships/hyperlink" Target="consultantplus://offline/ref=2AEB02DD426ADCE1C61C628C9B77B331DA56DC487156E977C93BF03DD491C96AF1B3AF2446E5434A478B83414917EB9449618695701A3E57WFl5L" TargetMode="External"/><Relationship Id="rId44" Type="http://schemas.openxmlformats.org/officeDocument/2006/relationships/hyperlink" Target="consultantplus://offline/ref=2AEB02DD426ADCE1C61C628C9B77B331DA56DC487156E977C93BF03DD491C96AF1B3AF2446E543494E8B83414917EB9449618695701A3E57WFl5L" TargetMode="External"/><Relationship Id="rId52" Type="http://schemas.openxmlformats.org/officeDocument/2006/relationships/hyperlink" Target="consultantplus://offline/ref=2AEB02DD426ADCE1C61C628C9B77B331DA56DC487156E977C93BF03DD491C96AF1B3AF2446E543474F8B83414917EB9449618695701A3E57WFl5L" TargetMode="External"/><Relationship Id="rId60" Type="http://schemas.openxmlformats.org/officeDocument/2006/relationships/hyperlink" Target="consultantplus://offline/ref=2AEB02DD426ADCE1C61C628C9B77B331DA56DC487156E977C93BF03DD491C96AF1B3AF2446E54346418B83414917EB9449618695701A3E57WFl5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AEB02DD426ADCE1C61C628C9B77B331DA56DC487156E977C93BF03DD491C96AF1B3AF2446E5434D438B83414917EB9449618695701A3E57WFl5L" TargetMode="External"/><Relationship Id="rId14" Type="http://schemas.openxmlformats.org/officeDocument/2006/relationships/hyperlink" Target="consultantplus://offline/ref=2AEB02DD426ADCE1C61C628C9B77B331DA57D945705FE977C93BF03DD491C96AF1B3AF2446E54346468B83414917EB9449618695701A3E57WFl5L" TargetMode="External"/><Relationship Id="rId22" Type="http://schemas.openxmlformats.org/officeDocument/2006/relationships/hyperlink" Target="consultantplus://offline/ref=2AEB02DD426ADCE1C61C628C9B77B331DA57DC4C7356E977C93BF03DD491C96AF1B3AF2342E6481B16C4821D0D43F8944161849C6CW1lBL" TargetMode="External"/><Relationship Id="rId27" Type="http://schemas.openxmlformats.org/officeDocument/2006/relationships/hyperlink" Target="consultantplus://offline/ref=2AEB02DD426ADCE1C61C628C9B77B331DA53DC4B7159E977C93BF03DD491C96AE3B3F72846E45D4F4E9ED5100FW4l1L" TargetMode="External"/><Relationship Id="rId30" Type="http://schemas.openxmlformats.org/officeDocument/2006/relationships/hyperlink" Target="consultantplus://offline/ref=2AEB02DD426ADCE1C61C628C9B77B331DA57DC4C7356E977C93BF03DD491C96AF1B3AF2446E542474E8B83414917EB9449618695701A3E57WFl5L" TargetMode="External"/><Relationship Id="rId35" Type="http://schemas.openxmlformats.org/officeDocument/2006/relationships/hyperlink" Target="consultantplus://offline/ref=2AEB02DD426ADCE1C61C628C9B77B331DA56DC487156E977C93BF03DD491C96AF1B3AF2446E5434A438B83414917EB9449618695701A3E57WFl5L" TargetMode="External"/><Relationship Id="rId43" Type="http://schemas.openxmlformats.org/officeDocument/2006/relationships/hyperlink" Target="consultantplus://offline/ref=2AEB02DD426ADCE1C61C628C9B77B331DA57DC4C7356E977C93BF03DD491C96AF1B3AF2342E6481B16C4821D0D43F8944161849C6CW1lBL" TargetMode="External"/><Relationship Id="rId48" Type="http://schemas.openxmlformats.org/officeDocument/2006/relationships/hyperlink" Target="consultantplus://offline/ref=2AEB02DD426ADCE1C61C628C9B77B331DA56DC487156E977C93BF03DD491C96AF1B3AF2446E54347438B83414917EB9449618695701A3E57WFl5L" TargetMode="External"/><Relationship Id="rId56" Type="http://schemas.openxmlformats.org/officeDocument/2006/relationships/hyperlink" Target="consultantplus://offline/ref=2AEB02DD426ADCE1C61C628C9B77B331DA56DC487156E977C93BF03DD491C96AF1B3AF2446E54346458B83414917EB9449618695701A3E57WFl5L" TargetMode="External"/><Relationship Id="rId64" Type="http://schemas.openxmlformats.org/officeDocument/2006/relationships/hyperlink" Target="consultantplus://offline/ref=2AEB02DD426ADCE1C61C628C9B77B331DA56DC487156E977C93BF03DD491C96AF1B3AF2446E5434D438B83414917EB9449618695701A3E57WFl5L" TargetMode="External"/><Relationship Id="rId8" Type="http://schemas.openxmlformats.org/officeDocument/2006/relationships/hyperlink" Target="consultantplus://offline/ref=2AEB02DD426ADCE1C61C628C9B77B331DA51D84B735AE977C93BF03DD491C96AF1B3AF2640E6481B16C4821D0D43F8944161849C6CW1lBL" TargetMode="External"/><Relationship Id="rId51" Type="http://schemas.openxmlformats.org/officeDocument/2006/relationships/hyperlink" Target="consultantplus://offline/ref=2AEB02DD426ADCE1C61C628C9B77B331DA56DC487156E977C93BF03DD491C96AF1B3AF2446E54347408B83414917EB9449618695701A3E57WFl5L" TargetMode="External"/><Relationship Id="rId3" Type="http://schemas.openxmlformats.org/officeDocument/2006/relationships/settings" Target="settings.xml"/><Relationship Id="rId12" Type="http://schemas.openxmlformats.org/officeDocument/2006/relationships/hyperlink" Target="consultantplus://offline/ref=2AEB02DD426ADCE1C61C628C9B77B331DA52DD4A7459E977C93BF03DD491C96AF1B3AF2446E54346468B83414917EB9449618695701A3E57WFl5L" TargetMode="External"/><Relationship Id="rId17" Type="http://schemas.openxmlformats.org/officeDocument/2006/relationships/hyperlink" Target="consultantplus://offline/ref=2AEB02DD426ADCE1C61C628C9B77B331DA56DC487156E977C93BF03DD491C96AF1B3AF2446E5434C438B83414917EB9449618695701A3E57WFl5L" TargetMode="External"/><Relationship Id="rId25" Type="http://schemas.openxmlformats.org/officeDocument/2006/relationships/hyperlink" Target="consultantplus://offline/ref=2AEB02DD426ADCE1C61C628C9B77B331DD55DF4A715DE977C93BF03DD491C96AE3B3F72846E45D4F4E9ED5100FW4l1L" TargetMode="External"/><Relationship Id="rId33" Type="http://schemas.openxmlformats.org/officeDocument/2006/relationships/hyperlink" Target="consultantplus://offline/ref=2AEB02DD426ADCE1C61C628C9B77B331DA56DC487156E977C93BF03DD491C96AF1B3AF2446E5434A478B83414917EB9449618695701A3E57WFl5L" TargetMode="External"/><Relationship Id="rId38" Type="http://schemas.openxmlformats.org/officeDocument/2006/relationships/hyperlink" Target="consultantplus://offline/ref=2AEB02DD426ADCE1C61C628C9B77B331DA56DC487156E977C93BF03DD491C96AF1B3AF2446E5434A438B83414917EB9449618695701A3E57WFl5L" TargetMode="External"/><Relationship Id="rId46" Type="http://schemas.openxmlformats.org/officeDocument/2006/relationships/hyperlink" Target="consultantplus://offline/ref=2AEB02DD426ADCE1C61C628C9B77B331DA56DC487156E977C93BF03DD491C96AF1B3AF2446E54348478B83414917EB9449618695701A3E57WFl5L" TargetMode="External"/><Relationship Id="rId59" Type="http://schemas.openxmlformats.org/officeDocument/2006/relationships/hyperlink" Target="consultantplus://offline/ref=2AEB02DD426ADCE1C61C628C9B77B331DA56DC487156E977C93BF03DD491C96AF1B3AF2446E54346428B83414917EB9449618695701A3E57WFl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4651</Words>
  <Characters>26513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2023-09-01T11:43:00Z</dcterms:created>
  <dcterms:modified xsi:type="dcterms:W3CDTF">2023-09-01T11:43:00Z</dcterms:modified>
</cp:coreProperties>
</file>