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5F" w:rsidRPr="00B53D16" w:rsidRDefault="005C478E" w:rsidP="00B53D16">
      <w:pPr>
        <w:jc w:val="center"/>
        <w:rPr>
          <w:rFonts w:ascii="PT Astra Serif" w:hAnsi="PT Astra Serif" w:cs="Arial"/>
          <w:sz w:val="20"/>
        </w:rPr>
      </w:pPr>
      <w:r w:rsidRPr="00B53D16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399415" cy="760095"/>
            <wp:effectExtent l="19050" t="0" r="63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5F" w:rsidRPr="00B53D16" w:rsidRDefault="00971C5F" w:rsidP="00B53D16">
      <w:pPr>
        <w:jc w:val="center"/>
        <w:rPr>
          <w:rFonts w:ascii="PT Astra Serif" w:hAnsi="PT Astra Serif" w:cs="Arial"/>
          <w:sz w:val="6"/>
          <w:szCs w:val="6"/>
        </w:rPr>
      </w:pPr>
    </w:p>
    <w:p w:rsidR="00971C5F" w:rsidRPr="00820420" w:rsidRDefault="00971C5F" w:rsidP="00B53D16">
      <w:pPr>
        <w:jc w:val="center"/>
        <w:rPr>
          <w:rFonts w:ascii="PT Astra Serif" w:hAnsi="PT Astra Serif"/>
          <w:b/>
          <w:color w:val="000000"/>
        </w:rPr>
      </w:pPr>
      <w:r w:rsidRPr="00820420">
        <w:rPr>
          <w:rFonts w:ascii="PT Astra Serif" w:hAnsi="PT Astra Serif"/>
          <w:b/>
          <w:color w:val="000000"/>
        </w:rPr>
        <w:t xml:space="preserve">МИНИСТЕРСТВО ОБРАЗОВАНИЯ </w:t>
      </w:r>
    </w:p>
    <w:p w:rsidR="00971C5F" w:rsidRPr="00820420" w:rsidRDefault="00971C5F" w:rsidP="00B53D16">
      <w:pPr>
        <w:jc w:val="center"/>
        <w:rPr>
          <w:rFonts w:ascii="PT Astra Serif" w:hAnsi="PT Astra Serif" w:cs="Arial"/>
          <w:b/>
        </w:rPr>
      </w:pPr>
      <w:r w:rsidRPr="00820420">
        <w:rPr>
          <w:rFonts w:ascii="PT Astra Serif" w:hAnsi="PT Astra Serif"/>
          <w:b/>
          <w:noProof/>
        </w:rPr>
        <w:t>САРАТОВСКОЙ ОБЛАСТИ</w:t>
      </w:r>
    </w:p>
    <w:p w:rsidR="00971C5F" w:rsidRPr="00B53D16" w:rsidRDefault="00B33ECA" w:rsidP="00B53D16">
      <w:pPr>
        <w:pStyle w:val="a4"/>
        <w:jc w:val="center"/>
        <w:rPr>
          <w:rFonts w:ascii="PT Astra Serif" w:hAnsi="PT Astra Serif"/>
          <w:b/>
          <w:sz w:val="12"/>
        </w:rPr>
      </w:pPr>
      <w:r w:rsidRPr="00B33ECA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B33ECA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971C5F" w:rsidRPr="00B53D16" w:rsidRDefault="00971C5F" w:rsidP="00B53D16">
      <w:pPr>
        <w:pStyle w:val="a4"/>
        <w:jc w:val="center"/>
        <w:rPr>
          <w:rFonts w:ascii="PT Astra Serif" w:hAnsi="PT Astra Serif"/>
          <w:b/>
        </w:rPr>
      </w:pPr>
    </w:p>
    <w:p w:rsidR="00971C5F" w:rsidRPr="00820420" w:rsidRDefault="00971C5F" w:rsidP="00B53D1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820420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820420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971C5F" w:rsidRPr="00820420" w:rsidRDefault="00971C5F" w:rsidP="00B53D1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971C5F" w:rsidRPr="00B53D16" w:rsidRDefault="00D37F2A" w:rsidP="00B53D16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 xml:space="preserve">от   </w:t>
      </w:r>
      <w:r w:rsidR="00AA5EFE" w:rsidRPr="00B53D16">
        <w:rPr>
          <w:rFonts w:ascii="PT Astra Serif" w:hAnsi="PT Astra Serif"/>
          <w:sz w:val="28"/>
          <w:szCs w:val="28"/>
        </w:rPr>
        <w:t xml:space="preserve">       </w:t>
      </w:r>
      <w:r w:rsidRPr="00B53D16">
        <w:rPr>
          <w:rFonts w:ascii="PT Astra Serif" w:hAnsi="PT Astra Serif"/>
          <w:sz w:val="28"/>
          <w:szCs w:val="28"/>
        </w:rPr>
        <w:t xml:space="preserve"> </w:t>
      </w:r>
      <w:r w:rsidR="001B5ECB">
        <w:rPr>
          <w:rFonts w:ascii="PT Astra Serif" w:hAnsi="PT Astra Serif"/>
          <w:sz w:val="28"/>
          <w:szCs w:val="28"/>
        </w:rPr>
        <w:t xml:space="preserve">           </w:t>
      </w:r>
      <w:r w:rsidRPr="00B53D16">
        <w:rPr>
          <w:rFonts w:ascii="PT Astra Serif" w:hAnsi="PT Astra Serif"/>
          <w:sz w:val="28"/>
          <w:szCs w:val="28"/>
        </w:rPr>
        <w:t xml:space="preserve">         </w:t>
      </w:r>
      <w:r w:rsidR="00971C5F" w:rsidRPr="00B53D16">
        <w:rPr>
          <w:rFonts w:ascii="PT Astra Serif" w:hAnsi="PT Astra Serif"/>
          <w:sz w:val="28"/>
          <w:szCs w:val="28"/>
        </w:rPr>
        <w:t>№</w:t>
      </w:r>
    </w:p>
    <w:p w:rsidR="00971C5F" w:rsidRPr="00B53D16" w:rsidRDefault="00971C5F" w:rsidP="00B53D16">
      <w:pPr>
        <w:pStyle w:val="a4"/>
        <w:jc w:val="center"/>
        <w:rPr>
          <w:rFonts w:ascii="PT Astra Serif" w:hAnsi="PT Astra Serif"/>
          <w:sz w:val="16"/>
          <w:szCs w:val="16"/>
        </w:rPr>
      </w:pPr>
    </w:p>
    <w:p w:rsidR="00971C5F" w:rsidRDefault="00971C5F" w:rsidP="00B53D16">
      <w:pPr>
        <w:pStyle w:val="a4"/>
        <w:jc w:val="center"/>
        <w:rPr>
          <w:rFonts w:ascii="PT Astra Serif" w:hAnsi="PT Astra Serif"/>
        </w:rPr>
      </w:pPr>
      <w:r w:rsidRPr="00B53D16">
        <w:rPr>
          <w:rFonts w:ascii="PT Astra Serif" w:hAnsi="PT Astra Serif"/>
        </w:rPr>
        <w:t>г. Саратов</w:t>
      </w:r>
    </w:p>
    <w:p w:rsidR="00820420" w:rsidRPr="00B53D16" w:rsidRDefault="00820420" w:rsidP="00B53D16">
      <w:pPr>
        <w:pStyle w:val="a4"/>
        <w:jc w:val="center"/>
        <w:rPr>
          <w:rFonts w:ascii="PT Astra Serif" w:hAnsi="PT Astra Serif"/>
        </w:rPr>
      </w:pPr>
    </w:p>
    <w:p w:rsidR="00590509" w:rsidRPr="00B53D16" w:rsidRDefault="00590509" w:rsidP="00A12B5A">
      <w:pPr>
        <w:pStyle w:val="af0"/>
        <w:spacing w:before="0" w:after="0"/>
        <w:contextualSpacing/>
        <w:jc w:val="center"/>
        <w:rPr>
          <w:rFonts w:ascii="PT Astra Serif" w:eastAsia="Times New Roman" w:hAnsi="PT Astra Serif" w:cs="Times New Roman"/>
          <w:b/>
          <w:kern w:val="0"/>
          <w:lang w:eastAsia="en-US"/>
        </w:rPr>
      </w:pPr>
      <w:r w:rsidRPr="00B53D16">
        <w:rPr>
          <w:rFonts w:ascii="PT Astra Serif" w:eastAsia="Times New Roman" w:hAnsi="PT Astra Serif" w:cs="Times New Roman"/>
          <w:b/>
          <w:kern w:val="0"/>
          <w:lang w:eastAsia="en-US"/>
        </w:rPr>
        <w:t>Об утверждении условий использования</w:t>
      </w:r>
    </w:p>
    <w:p w:rsidR="00590509" w:rsidRPr="00B53D16" w:rsidRDefault="00590509" w:rsidP="00A12B5A">
      <w:pPr>
        <w:pStyle w:val="af0"/>
        <w:spacing w:before="0" w:after="0"/>
        <w:contextualSpacing/>
        <w:jc w:val="center"/>
        <w:rPr>
          <w:rFonts w:ascii="PT Astra Serif" w:eastAsia="Times New Roman" w:hAnsi="PT Astra Serif" w:cs="Times New Roman"/>
          <w:b/>
          <w:kern w:val="0"/>
          <w:lang w:eastAsia="en-US"/>
        </w:rPr>
      </w:pPr>
      <w:r w:rsidRPr="00B53D16">
        <w:rPr>
          <w:rFonts w:ascii="PT Astra Serif" w:eastAsia="Times New Roman" w:hAnsi="PT Astra Serif" w:cs="Times New Roman"/>
          <w:b/>
          <w:kern w:val="0"/>
          <w:lang w:eastAsia="en-US"/>
        </w:rPr>
        <w:t>материально-технической базы и</w:t>
      </w:r>
    </w:p>
    <w:p w:rsidR="00590509" w:rsidRPr="00B53D16" w:rsidRDefault="00590509" w:rsidP="00A12B5A">
      <w:pPr>
        <w:pStyle w:val="af0"/>
        <w:spacing w:before="0" w:after="0"/>
        <w:contextualSpacing/>
        <w:jc w:val="center"/>
        <w:rPr>
          <w:rFonts w:ascii="PT Astra Serif" w:eastAsia="Times New Roman" w:hAnsi="PT Astra Serif" w:cs="Times New Roman"/>
          <w:b/>
          <w:kern w:val="0"/>
          <w:lang w:eastAsia="en-US"/>
        </w:rPr>
      </w:pPr>
      <w:r w:rsidRPr="00B53D16">
        <w:rPr>
          <w:rFonts w:ascii="PT Astra Serif" w:eastAsia="Times New Roman" w:hAnsi="PT Astra Serif" w:cs="Times New Roman"/>
          <w:b/>
          <w:kern w:val="0"/>
          <w:lang w:eastAsia="en-US"/>
        </w:rPr>
        <w:t>порядка определения цен</w:t>
      </w:r>
    </w:p>
    <w:p w:rsidR="00590509" w:rsidRPr="00B53D16" w:rsidRDefault="00590509" w:rsidP="00A12B5A">
      <w:pPr>
        <w:pStyle w:val="af0"/>
        <w:spacing w:before="0" w:after="0"/>
        <w:contextualSpacing/>
        <w:jc w:val="center"/>
        <w:rPr>
          <w:rFonts w:ascii="PT Astra Serif" w:eastAsia="Times New Roman" w:hAnsi="PT Astra Serif" w:cs="Times New Roman"/>
          <w:b/>
          <w:kern w:val="0"/>
          <w:lang w:eastAsia="en-US"/>
        </w:rPr>
      </w:pPr>
      <w:r w:rsidRPr="00B53D16">
        <w:rPr>
          <w:rFonts w:ascii="PT Astra Serif" w:eastAsia="Times New Roman" w:hAnsi="PT Astra Serif" w:cs="Times New Roman"/>
          <w:b/>
          <w:kern w:val="0"/>
          <w:lang w:eastAsia="en-US"/>
        </w:rPr>
        <w:t>для оказания платных медицинских услуг</w:t>
      </w:r>
    </w:p>
    <w:p w:rsidR="00590509" w:rsidRPr="00B53D16" w:rsidRDefault="00590509" w:rsidP="00B53D16">
      <w:pPr>
        <w:pStyle w:val="ae"/>
        <w:ind w:left="0" w:firstLine="340"/>
        <w:rPr>
          <w:rFonts w:ascii="PT Astra Serif" w:hAnsi="PT Astra Serif"/>
          <w:sz w:val="28"/>
          <w:szCs w:val="28"/>
        </w:rPr>
      </w:pPr>
    </w:p>
    <w:p w:rsidR="00590509" w:rsidRPr="00B53D16" w:rsidRDefault="00590509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 xml:space="preserve">В соответствии с </w:t>
      </w:r>
      <w:r w:rsidR="001B5ECB">
        <w:rPr>
          <w:rFonts w:ascii="PT Astra Serif" w:hAnsi="PT Astra Serif"/>
          <w:sz w:val="28"/>
          <w:szCs w:val="28"/>
        </w:rPr>
        <w:t>п</w:t>
      </w:r>
      <w:r w:rsidRPr="00B53D16">
        <w:rPr>
          <w:rFonts w:ascii="PT Astra Serif" w:hAnsi="PT Astra Serif"/>
          <w:sz w:val="28"/>
          <w:szCs w:val="28"/>
        </w:rPr>
        <w:t>остановлением Правительства Российской Федерации от 11 мая 2023 года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года № 1006»</w:t>
      </w:r>
    </w:p>
    <w:p w:rsidR="00597307" w:rsidRDefault="00597307" w:rsidP="00597307">
      <w:pPr>
        <w:pStyle w:val="ae"/>
        <w:ind w:left="0"/>
        <w:rPr>
          <w:rFonts w:ascii="PT Astra Serif" w:hAnsi="PT Astra Serif"/>
          <w:b/>
          <w:sz w:val="28"/>
          <w:szCs w:val="28"/>
        </w:rPr>
      </w:pPr>
    </w:p>
    <w:p w:rsidR="00590509" w:rsidRPr="00B53D16" w:rsidRDefault="00590509" w:rsidP="00597307">
      <w:pPr>
        <w:pStyle w:val="ae"/>
        <w:ind w:left="0"/>
        <w:rPr>
          <w:rFonts w:ascii="PT Astra Serif" w:hAnsi="PT Astra Serif"/>
          <w:b/>
          <w:sz w:val="28"/>
          <w:szCs w:val="28"/>
        </w:rPr>
      </w:pPr>
      <w:r w:rsidRPr="00B53D16">
        <w:rPr>
          <w:rFonts w:ascii="PT Astra Serif" w:hAnsi="PT Astra Serif"/>
          <w:b/>
          <w:sz w:val="28"/>
          <w:szCs w:val="28"/>
        </w:rPr>
        <w:t>ПРИКАЗЫВАЮ:</w:t>
      </w:r>
    </w:p>
    <w:p w:rsidR="00597307" w:rsidRDefault="00597307" w:rsidP="00B53D16">
      <w:pPr>
        <w:widowControl w:val="0"/>
        <w:tabs>
          <w:tab w:val="left" w:pos="678"/>
        </w:tabs>
        <w:autoSpaceDE w:val="0"/>
        <w:autoSpaceDN w:val="0"/>
        <w:ind w:firstLine="709"/>
        <w:rPr>
          <w:rFonts w:ascii="PT Astra Serif" w:hAnsi="PT Astra Serif"/>
        </w:rPr>
      </w:pPr>
    </w:p>
    <w:p w:rsidR="00590509" w:rsidRPr="00B53D16" w:rsidRDefault="00590509" w:rsidP="00B53D16">
      <w:pPr>
        <w:widowControl w:val="0"/>
        <w:tabs>
          <w:tab w:val="left" w:pos="678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1. Утвердить:</w:t>
      </w:r>
    </w:p>
    <w:p w:rsidR="00590509" w:rsidRPr="00B53D16" w:rsidRDefault="00590509" w:rsidP="00B53D16">
      <w:pPr>
        <w:widowControl w:val="0"/>
        <w:tabs>
          <w:tab w:val="left" w:pos="678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1.1. Условия использования материально-технической базы и привлечения медицинских работников для оказания платных медицинских услуг, предоставляемых государственным</w:t>
      </w:r>
      <w:r w:rsidR="00597307">
        <w:rPr>
          <w:rFonts w:ascii="PT Astra Serif" w:hAnsi="PT Astra Serif"/>
        </w:rPr>
        <w:t>и</w:t>
      </w:r>
      <w:r w:rsidRPr="00B53D16">
        <w:rPr>
          <w:rFonts w:ascii="PT Astra Serif" w:hAnsi="PT Astra Serif"/>
        </w:rPr>
        <w:t xml:space="preserve"> учреждени</w:t>
      </w:r>
      <w:r w:rsidR="00597307">
        <w:rPr>
          <w:rFonts w:ascii="PT Astra Serif" w:hAnsi="PT Astra Serif"/>
        </w:rPr>
        <w:t>ями</w:t>
      </w:r>
      <w:r w:rsidRPr="00B53D16">
        <w:rPr>
          <w:rFonts w:ascii="PT Astra Serif" w:hAnsi="PT Astra Serif"/>
        </w:rPr>
        <w:t xml:space="preserve"> здравоохранения, в отношении котор</w:t>
      </w:r>
      <w:r w:rsidR="00597307">
        <w:rPr>
          <w:rFonts w:ascii="PT Astra Serif" w:hAnsi="PT Astra Serif"/>
        </w:rPr>
        <w:t>ых</w:t>
      </w:r>
      <w:r w:rsidRPr="00B53D16">
        <w:rPr>
          <w:rFonts w:ascii="PT Astra Serif" w:hAnsi="PT Astra Serif"/>
        </w:rPr>
        <w:t xml:space="preserve"> функции и полномочия учредителя осуществляет министерство образования Саратовской области (приложение  </w:t>
      </w:r>
      <w:r w:rsidR="001B5ECB">
        <w:rPr>
          <w:rFonts w:ascii="PT Astra Serif" w:hAnsi="PT Astra Serif"/>
        </w:rPr>
        <w:t xml:space="preserve">№ </w:t>
      </w:r>
      <w:r w:rsidRPr="00B53D16">
        <w:rPr>
          <w:rFonts w:ascii="PT Astra Serif" w:hAnsi="PT Astra Serif"/>
        </w:rPr>
        <w:t>1).</w:t>
      </w:r>
    </w:p>
    <w:p w:rsidR="00590509" w:rsidRPr="00B53D16" w:rsidRDefault="00590509" w:rsidP="00B53D16">
      <w:pPr>
        <w:widowControl w:val="0"/>
        <w:tabs>
          <w:tab w:val="left" w:pos="674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1.2. Порядок определения цен (тарифов) на платные медицинские услуги, предоставляемые </w:t>
      </w:r>
      <w:r w:rsidR="00597307" w:rsidRPr="00B53D16">
        <w:rPr>
          <w:rFonts w:ascii="PT Astra Serif" w:hAnsi="PT Astra Serif"/>
        </w:rPr>
        <w:t>государственным</w:t>
      </w:r>
      <w:r w:rsidR="00597307">
        <w:rPr>
          <w:rFonts w:ascii="PT Astra Serif" w:hAnsi="PT Astra Serif"/>
        </w:rPr>
        <w:t>и</w:t>
      </w:r>
      <w:r w:rsidR="00597307" w:rsidRPr="00B53D16">
        <w:rPr>
          <w:rFonts w:ascii="PT Astra Serif" w:hAnsi="PT Astra Serif"/>
        </w:rPr>
        <w:t xml:space="preserve"> учреждени</w:t>
      </w:r>
      <w:r w:rsidR="00597307">
        <w:rPr>
          <w:rFonts w:ascii="PT Astra Serif" w:hAnsi="PT Astra Serif"/>
        </w:rPr>
        <w:t>ями</w:t>
      </w:r>
      <w:r w:rsidR="00597307" w:rsidRPr="00B53D16">
        <w:rPr>
          <w:rFonts w:ascii="PT Astra Serif" w:hAnsi="PT Astra Serif"/>
        </w:rPr>
        <w:t xml:space="preserve"> здравоохранения, в отношении котор</w:t>
      </w:r>
      <w:r w:rsidR="00597307">
        <w:rPr>
          <w:rFonts w:ascii="PT Astra Serif" w:hAnsi="PT Astra Serif"/>
        </w:rPr>
        <w:t>ых</w:t>
      </w:r>
      <w:r w:rsidR="00597307" w:rsidRPr="00B53D16">
        <w:rPr>
          <w:rFonts w:ascii="PT Astra Serif" w:hAnsi="PT Astra Serif"/>
        </w:rPr>
        <w:t xml:space="preserve"> функции и полномочия учредителя осуществляет министерство образования Саратовской области </w:t>
      </w:r>
      <w:r w:rsidRPr="00B53D16">
        <w:rPr>
          <w:rFonts w:ascii="PT Astra Serif" w:hAnsi="PT Astra Serif"/>
        </w:rPr>
        <w:t xml:space="preserve">(приложение  </w:t>
      </w:r>
      <w:r w:rsidR="001B5ECB">
        <w:rPr>
          <w:rFonts w:ascii="PT Astra Serif" w:hAnsi="PT Astra Serif"/>
        </w:rPr>
        <w:t xml:space="preserve">№ </w:t>
      </w:r>
      <w:r w:rsidRPr="00B53D16">
        <w:rPr>
          <w:rFonts w:ascii="PT Astra Serif" w:hAnsi="PT Astra Serif"/>
        </w:rPr>
        <w:t>2).</w:t>
      </w:r>
    </w:p>
    <w:p w:rsidR="00950081" w:rsidRPr="00063DE4" w:rsidRDefault="00590509" w:rsidP="00950081">
      <w:pPr>
        <w:shd w:val="clear" w:color="auto" w:fill="FFFFFF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2. </w:t>
      </w:r>
      <w:r w:rsidR="00950081" w:rsidRPr="00063DE4">
        <w:rPr>
          <w:rFonts w:ascii="PT Astra Serif" w:hAnsi="PT Astra Serif"/>
        </w:rPr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со дня подписания:</w:t>
      </w:r>
    </w:p>
    <w:p w:rsidR="00950081" w:rsidRPr="00063DE4" w:rsidRDefault="00950081" w:rsidP="00950081">
      <w:pPr>
        <w:shd w:val="clear" w:color="auto" w:fill="FFFFFF"/>
        <w:ind w:firstLine="709"/>
        <w:rPr>
          <w:rFonts w:ascii="PT Astra Serif" w:hAnsi="PT Astra Serif"/>
        </w:rPr>
      </w:pPr>
      <w:r w:rsidRPr="00063DE4">
        <w:rPr>
          <w:rFonts w:ascii="PT Astra Serif" w:hAnsi="PT Astra Serif"/>
        </w:rPr>
        <w:t xml:space="preserve">2.1. </w:t>
      </w:r>
      <w:proofErr w:type="gramStart"/>
      <w:r w:rsidRPr="00063DE4">
        <w:rPr>
          <w:rFonts w:ascii="PT Astra Serif" w:hAnsi="PT Astra Serif"/>
        </w:rPr>
        <w:t>разместить</w:t>
      </w:r>
      <w:proofErr w:type="gramEnd"/>
      <w:r w:rsidRPr="00063DE4">
        <w:rPr>
          <w:rFonts w:ascii="PT Astra Serif" w:hAnsi="PT Astra Serif"/>
        </w:rPr>
        <w:t xml:space="preserve"> настоящий приказ на официальном сайте министерства образования области в информационно-телекоммуникационной сети «Интернет»; </w:t>
      </w:r>
    </w:p>
    <w:p w:rsidR="00950081" w:rsidRDefault="00950081" w:rsidP="00950081">
      <w:pPr>
        <w:pStyle w:val="3"/>
        <w:spacing w:before="0"/>
        <w:ind w:firstLine="709"/>
        <w:textAlignment w:val="baseline"/>
        <w:rPr>
          <w:rFonts w:ascii="PT Astra Serif" w:eastAsia="Calibri" w:hAnsi="PT Astra Serif" w:cs="Times New Roman"/>
          <w:b w:val="0"/>
          <w:bCs w:val="0"/>
          <w:color w:val="auto"/>
        </w:rPr>
      </w:pPr>
      <w:r w:rsidRPr="00F01ED2">
        <w:rPr>
          <w:rFonts w:ascii="PT Astra Serif" w:eastAsia="Calibri" w:hAnsi="PT Astra Serif" w:cs="Times New Roman"/>
          <w:b w:val="0"/>
          <w:bCs w:val="0"/>
          <w:color w:val="auto"/>
        </w:rPr>
        <w:t>2.2. направить копию настоящего приказа в министерство информации и массовых коммуникаций Саратовской области для его государственной регистрации и официального опубликования.</w:t>
      </w:r>
    </w:p>
    <w:p w:rsidR="00950081" w:rsidRPr="00950081" w:rsidRDefault="00950081" w:rsidP="00950081"/>
    <w:p w:rsidR="00950081" w:rsidRPr="00063DE4" w:rsidRDefault="00950081" w:rsidP="00950081">
      <w:pPr>
        <w:shd w:val="clear" w:color="auto" w:fill="FFFFFF"/>
        <w:ind w:firstLine="709"/>
        <w:rPr>
          <w:rFonts w:ascii="PT Astra Serif" w:hAnsi="PT Astra Serif"/>
        </w:rPr>
      </w:pPr>
      <w:r w:rsidRPr="00063DE4">
        <w:rPr>
          <w:rFonts w:ascii="PT Astra Serif" w:hAnsi="PT Astra Serif"/>
        </w:rPr>
        <w:lastRenderedPageBreak/>
        <w:t>3.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950081" w:rsidRPr="00063DE4" w:rsidRDefault="00950081" w:rsidP="00950081">
      <w:pPr>
        <w:shd w:val="clear" w:color="auto" w:fill="FFFFFF"/>
        <w:ind w:firstLine="709"/>
        <w:rPr>
          <w:rFonts w:ascii="PT Astra Serif" w:hAnsi="PT Astra Serif"/>
        </w:rPr>
      </w:pPr>
      <w:r w:rsidRPr="00063DE4">
        <w:rPr>
          <w:rFonts w:ascii="PT Astra Serif" w:hAnsi="PT Astra Serif"/>
        </w:rPr>
        <w:t>3.1. в  прокуратуру Саратовской области в течение трех рабочих дней со дня его подписания;</w:t>
      </w:r>
    </w:p>
    <w:p w:rsidR="00950081" w:rsidRDefault="00950081" w:rsidP="00950081">
      <w:p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PT Astra Serif" w:hAnsi="PT Astra Serif"/>
        </w:rPr>
      </w:pPr>
      <w:r w:rsidRPr="00063DE4">
        <w:rPr>
          <w:rFonts w:ascii="PT Astra Serif" w:hAnsi="PT Astra Serif"/>
        </w:rPr>
        <w:t>3.2.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3E5409" w:rsidRPr="00B53D16" w:rsidRDefault="00950081" w:rsidP="00950081">
      <w:pPr>
        <w:widowControl w:val="0"/>
        <w:tabs>
          <w:tab w:val="left" w:pos="675"/>
        </w:tabs>
        <w:autoSpaceDE w:val="0"/>
        <w:autoSpaceDN w:val="0"/>
        <w:ind w:firstLine="709"/>
        <w:rPr>
          <w:rFonts w:ascii="PT Astra Serif" w:hAnsi="PT Astra Serif"/>
          <w:color w:val="000000"/>
          <w:kern w:val="2"/>
        </w:rPr>
      </w:pPr>
      <w:r>
        <w:rPr>
          <w:rFonts w:ascii="PT Astra Serif" w:hAnsi="PT Astra Serif"/>
          <w:color w:val="000000"/>
          <w:kern w:val="2"/>
        </w:rPr>
        <w:t>4</w:t>
      </w:r>
      <w:r w:rsidR="003E5409" w:rsidRPr="00B53D16">
        <w:rPr>
          <w:rFonts w:ascii="PT Astra Serif" w:hAnsi="PT Astra Serif"/>
          <w:color w:val="000000"/>
          <w:kern w:val="2"/>
        </w:rPr>
        <w:t xml:space="preserve">. </w:t>
      </w:r>
      <w:proofErr w:type="gramStart"/>
      <w:r w:rsidR="003E5409" w:rsidRPr="00B53D16">
        <w:rPr>
          <w:rFonts w:ascii="PT Astra Serif" w:hAnsi="PT Astra Serif"/>
          <w:color w:val="000000"/>
          <w:kern w:val="2"/>
        </w:rPr>
        <w:t>Контроль за</w:t>
      </w:r>
      <w:proofErr w:type="gramEnd"/>
      <w:r w:rsidR="003E5409" w:rsidRPr="00B53D16">
        <w:rPr>
          <w:rFonts w:ascii="PT Astra Serif" w:hAnsi="PT Astra Serif"/>
          <w:color w:val="000000"/>
          <w:kern w:val="2"/>
        </w:rPr>
        <w:t xml:space="preserve"> исполнением настоящего приказа возложить на </w:t>
      </w:r>
      <w:r w:rsidR="003E5409" w:rsidRPr="00B53D16">
        <w:rPr>
          <w:rFonts w:ascii="PT Astra Serif" w:hAnsi="PT Astra Serif"/>
          <w:kern w:val="2"/>
        </w:rPr>
        <w:t>заместителя министра – начальника управления специального образования и защиты прав несовершеннолетних</w:t>
      </w:r>
      <w:r w:rsidR="003E5409" w:rsidRPr="00B53D16">
        <w:rPr>
          <w:rFonts w:ascii="PT Astra Serif" w:hAnsi="PT Astra Serif"/>
          <w:color w:val="000000"/>
          <w:kern w:val="2"/>
        </w:rPr>
        <w:t>.</w:t>
      </w:r>
    </w:p>
    <w:p w:rsidR="000945F9" w:rsidRDefault="000945F9" w:rsidP="00B53D16">
      <w:pPr>
        <w:ind w:firstLine="709"/>
        <w:rPr>
          <w:rFonts w:ascii="PT Astra Serif" w:hAnsi="PT Astra Serif"/>
          <w:color w:val="000000"/>
          <w:kern w:val="2"/>
        </w:rPr>
      </w:pPr>
    </w:p>
    <w:p w:rsidR="00820420" w:rsidRDefault="00820420" w:rsidP="00B53D16">
      <w:pPr>
        <w:ind w:firstLine="709"/>
        <w:rPr>
          <w:rFonts w:ascii="PT Astra Serif" w:hAnsi="PT Astra Serif"/>
          <w:color w:val="000000"/>
          <w:kern w:val="2"/>
        </w:rPr>
      </w:pPr>
    </w:p>
    <w:p w:rsidR="00597307" w:rsidRDefault="00597307" w:rsidP="00B53D16">
      <w:pPr>
        <w:ind w:firstLine="709"/>
        <w:rPr>
          <w:rFonts w:ascii="PT Astra Serif" w:hAnsi="PT Astra Serif"/>
          <w:color w:val="000000"/>
          <w:kern w:val="2"/>
        </w:rPr>
      </w:pPr>
    </w:p>
    <w:p w:rsidR="00D27806" w:rsidRPr="00B53D16" w:rsidRDefault="001B5ECB" w:rsidP="00B53D16">
      <w:pPr>
        <w:rPr>
          <w:rFonts w:ascii="PT Astra Serif" w:hAnsi="PT Astra Serif"/>
          <w:b/>
          <w:color w:val="000000"/>
          <w:kern w:val="2"/>
        </w:rPr>
      </w:pPr>
      <w:proofErr w:type="gramStart"/>
      <w:r>
        <w:rPr>
          <w:rFonts w:ascii="PT Astra Serif" w:hAnsi="PT Astra Serif"/>
          <w:b/>
          <w:color w:val="000000"/>
          <w:kern w:val="2"/>
        </w:rPr>
        <w:t>Исполняющий</w:t>
      </w:r>
      <w:proofErr w:type="gramEnd"/>
      <w:r>
        <w:rPr>
          <w:rFonts w:ascii="PT Astra Serif" w:hAnsi="PT Astra Serif"/>
          <w:b/>
          <w:color w:val="000000"/>
          <w:kern w:val="2"/>
        </w:rPr>
        <w:t xml:space="preserve"> обязанности</w:t>
      </w:r>
      <w:r w:rsidR="003E5409" w:rsidRPr="00B53D16">
        <w:rPr>
          <w:rFonts w:ascii="PT Astra Serif" w:hAnsi="PT Astra Serif"/>
          <w:b/>
          <w:color w:val="000000"/>
          <w:kern w:val="2"/>
        </w:rPr>
        <w:t xml:space="preserve"> министр</w:t>
      </w:r>
      <w:r w:rsidR="00F15A18" w:rsidRPr="00B53D16">
        <w:rPr>
          <w:rFonts w:ascii="PT Astra Serif" w:hAnsi="PT Astra Serif"/>
          <w:b/>
          <w:color w:val="000000"/>
          <w:kern w:val="2"/>
        </w:rPr>
        <w:t>а</w:t>
      </w:r>
      <w:r w:rsidR="003E5409" w:rsidRPr="00B53D16">
        <w:rPr>
          <w:rFonts w:ascii="PT Astra Serif" w:hAnsi="PT Astra Serif"/>
          <w:b/>
          <w:color w:val="000000"/>
          <w:kern w:val="2"/>
        </w:rPr>
        <w:t xml:space="preserve"> </w:t>
      </w:r>
      <w:r w:rsidR="00F15A18" w:rsidRPr="00B53D16">
        <w:rPr>
          <w:rFonts w:ascii="PT Astra Serif" w:hAnsi="PT Astra Serif"/>
          <w:b/>
          <w:color w:val="000000"/>
          <w:kern w:val="2"/>
        </w:rPr>
        <w:tab/>
      </w:r>
      <w:r w:rsidR="00F15A18" w:rsidRPr="00B53D16">
        <w:rPr>
          <w:rFonts w:ascii="PT Astra Serif" w:hAnsi="PT Astra Serif"/>
          <w:b/>
          <w:color w:val="000000"/>
          <w:kern w:val="2"/>
        </w:rPr>
        <w:tab/>
      </w:r>
      <w:r w:rsidR="00F15A18" w:rsidRPr="00B53D16">
        <w:rPr>
          <w:rFonts w:ascii="PT Astra Serif" w:hAnsi="PT Astra Serif"/>
          <w:b/>
          <w:color w:val="000000"/>
          <w:kern w:val="2"/>
        </w:rPr>
        <w:tab/>
      </w:r>
      <w:r w:rsidR="00F15A18" w:rsidRPr="00B53D16">
        <w:rPr>
          <w:rFonts w:ascii="PT Astra Serif" w:hAnsi="PT Astra Serif"/>
          <w:b/>
          <w:color w:val="000000"/>
          <w:kern w:val="2"/>
        </w:rPr>
        <w:tab/>
      </w:r>
      <w:r>
        <w:rPr>
          <w:rFonts w:ascii="PT Astra Serif" w:hAnsi="PT Astra Serif"/>
          <w:b/>
          <w:color w:val="000000"/>
          <w:kern w:val="2"/>
        </w:rPr>
        <w:t xml:space="preserve">    А.Н. </w:t>
      </w:r>
      <w:proofErr w:type="spellStart"/>
      <w:r>
        <w:rPr>
          <w:rFonts w:ascii="PT Astra Serif" w:hAnsi="PT Astra Serif"/>
          <w:b/>
          <w:color w:val="000000"/>
          <w:kern w:val="2"/>
        </w:rPr>
        <w:t>Пажитнев</w:t>
      </w:r>
      <w:proofErr w:type="spellEnd"/>
    </w:p>
    <w:p w:rsidR="00597307" w:rsidRDefault="00597307" w:rsidP="00B53D16">
      <w:pPr>
        <w:ind w:left="4956" w:firstLine="6"/>
        <w:rPr>
          <w:rFonts w:ascii="PT Astra Serif" w:hAnsi="PT Astra Serif"/>
        </w:rPr>
      </w:pPr>
    </w:p>
    <w:p w:rsidR="00597307" w:rsidRDefault="00597307" w:rsidP="00B53D16">
      <w:pPr>
        <w:ind w:left="4956" w:firstLine="6"/>
        <w:rPr>
          <w:rFonts w:ascii="PT Astra Serif" w:hAnsi="PT Astra Serif"/>
        </w:rPr>
      </w:pPr>
    </w:p>
    <w:p w:rsidR="00597307" w:rsidRDefault="00597307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950081" w:rsidRDefault="00950081" w:rsidP="00B53D16">
      <w:pPr>
        <w:ind w:left="4956" w:firstLine="6"/>
        <w:rPr>
          <w:rFonts w:ascii="PT Astra Serif" w:hAnsi="PT Astra Serif"/>
        </w:rPr>
      </w:pPr>
    </w:p>
    <w:p w:rsidR="00590509" w:rsidRPr="00B53D16" w:rsidRDefault="0059050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lastRenderedPageBreak/>
        <w:t xml:space="preserve">Приложение </w:t>
      </w:r>
      <w:r w:rsidR="001B5ECB">
        <w:rPr>
          <w:rFonts w:ascii="PT Astra Serif" w:hAnsi="PT Astra Serif"/>
        </w:rPr>
        <w:t xml:space="preserve">№ </w:t>
      </w:r>
      <w:r w:rsidRPr="00B53D16">
        <w:rPr>
          <w:rFonts w:ascii="PT Astra Serif" w:hAnsi="PT Astra Serif"/>
        </w:rPr>
        <w:t>1</w:t>
      </w:r>
    </w:p>
    <w:p w:rsidR="00590509" w:rsidRPr="00B53D16" w:rsidRDefault="00590509" w:rsidP="00B53D16">
      <w:pPr>
        <w:ind w:left="4956" w:firstLine="6"/>
        <w:rPr>
          <w:rFonts w:ascii="PT Astra Serif" w:hAnsi="PT Astra Serif"/>
        </w:rPr>
      </w:pPr>
    </w:p>
    <w:p w:rsidR="00590509" w:rsidRPr="00B53D16" w:rsidRDefault="0059050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УТВЕРЖДЕНЫ </w:t>
      </w:r>
    </w:p>
    <w:p w:rsidR="00590509" w:rsidRPr="00B53D16" w:rsidRDefault="0059050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t>приказом министерства образования</w:t>
      </w:r>
    </w:p>
    <w:p w:rsidR="00590509" w:rsidRPr="00B53D16" w:rsidRDefault="0059050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t>Саратовской области</w:t>
      </w:r>
    </w:p>
    <w:p w:rsidR="00590509" w:rsidRPr="00B53D16" w:rsidRDefault="0059050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t>от ___________  2025 г. № _____</w:t>
      </w:r>
    </w:p>
    <w:p w:rsidR="006D5844" w:rsidRPr="00B53D16" w:rsidRDefault="006D5844" w:rsidP="00B53D16">
      <w:pPr>
        <w:jc w:val="center"/>
        <w:rPr>
          <w:rFonts w:ascii="PT Astra Serif" w:hAnsi="PT Astra Serif"/>
          <w:b/>
        </w:rPr>
      </w:pPr>
    </w:p>
    <w:p w:rsidR="00590509" w:rsidRPr="00B53D16" w:rsidRDefault="00590509" w:rsidP="00B53D16">
      <w:pPr>
        <w:jc w:val="center"/>
        <w:rPr>
          <w:rFonts w:ascii="PT Astra Serif" w:hAnsi="PT Astra Serif"/>
          <w:b/>
          <w:spacing w:val="3"/>
        </w:rPr>
      </w:pPr>
      <w:r w:rsidRPr="00B53D16">
        <w:rPr>
          <w:rFonts w:ascii="PT Astra Serif" w:hAnsi="PT Astra Serif"/>
          <w:b/>
        </w:rPr>
        <w:t>Условия</w:t>
      </w:r>
      <w:r w:rsidRPr="00B53D16">
        <w:rPr>
          <w:rFonts w:ascii="PT Astra Serif" w:hAnsi="PT Astra Serif"/>
          <w:b/>
          <w:spacing w:val="2"/>
        </w:rPr>
        <w:t xml:space="preserve"> </w:t>
      </w:r>
      <w:r w:rsidRPr="00B53D16">
        <w:rPr>
          <w:rFonts w:ascii="PT Astra Serif" w:hAnsi="PT Astra Serif"/>
          <w:b/>
        </w:rPr>
        <w:t>использования</w:t>
      </w:r>
      <w:r w:rsidRPr="00B53D16">
        <w:rPr>
          <w:rFonts w:ascii="PT Astra Serif" w:hAnsi="PT Astra Serif"/>
          <w:b/>
          <w:spacing w:val="3"/>
        </w:rPr>
        <w:t xml:space="preserve"> </w:t>
      </w:r>
      <w:r w:rsidRPr="00B53D16">
        <w:rPr>
          <w:rFonts w:ascii="PT Astra Serif" w:hAnsi="PT Astra Serif"/>
          <w:b/>
        </w:rPr>
        <w:t>материально-технической</w:t>
      </w:r>
      <w:r w:rsidRPr="00B53D16">
        <w:rPr>
          <w:rFonts w:ascii="PT Astra Serif" w:hAnsi="PT Astra Serif"/>
          <w:b/>
          <w:spacing w:val="3"/>
        </w:rPr>
        <w:t xml:space="preserve"> </w:t>
      </w:r>
      <w:r w:rsidRPr="00B53D16">
        <w:rPr>
          <w:rFonts w:ascii="PT Astra Serif" w:hAnsi="PT Astra Serif"/>
          <w:b/>
        </w:rPr>
        <w:t>базы</w:t>
      </w:r>
      <w:r w:rsidRPr="00B53D16">
        <w:rPr>
          <w:rFonts w:ascii="PT Astra Serif" w:hAnsi="PT Astra Serif"/>
          <w:b/>
          <w:spacing w:val="3"/>
        </w:rPr>
        <w:t xml:space="preserve"> </w:t>
      </w:r>
    </w:p>
    <w:p w:rsidR="00590509" w:rsidRPr="00B53D16" w:rsidRDefault="00590509" w:rsidP="00B53D16">
      <w:pPr>
        <w:jc w:val="center"/>
        <w:rPr>
          <w:rFonts w:ascii="PT Astra Serif" w:hAnsi="PT Astra Serif"/>
          <w:b/>
        </w:rPr>
      </w:pPr>
      <w:r w:rsidRPr="00B53D16">
        <w:rPr>
          <w:rFonts w:ascii="PT Astra Serif" w:hAnsi="PT Astra Serif"/>
          <w:b/>
        </w:rPr>
        <w:t>и</w:t>
      </w:r>
      <w:r w:rsidRPr="00B53D16">
        <w:rPr>
          <w:rFonts w:ascii="PT Astra Serif" w:hAnsi="PT Astra Serif"/>
          <w:b/>
          <w:spacing w:val="3"/>
        </w:rPr>
        <w:t xml:space="preserve"> </w:t>
      </w:r>
      <w:r w:rsidRPr="00B53D16">
        <w:rPr>
          <w:rFonts w:ascii="PT Astra Serif" w:hAnsi="PT Astra Serif"/>
          <w:b/>
        </w:rPr>
        <w:t>привлечения</w:t>
      </w:r>
      <w:r w:rsidRPr="00B53D16">
        <w:rPr>
          <w:rFonts w:ascii="PT Astra Serif" w:hAnsi="PT Astra Serif"/>
          <w:b/>
          <w:spacing w:val="3"/>
        </w:rPr>
        <w:t xml:space="preserve"> </w:t>
      </w:r>
      <w:r w:rsidRPr="00B53D16">
        <w:rPr>
          <w:rFonts w:ascii="PT Astra Serif" w:hAnsi="PT Astra Serif"/>
          <w:b/>
        </w:rPr>
        <w:t>медицинских</w:t>
      </w:r>
      <w:r w:rsidRPr="00B53D16">
        <w:rPr>
          <w:rFonts w:ascii="PT Astra Serif" w:hAnsi="PT Astra Serif"/>
          <w:b/>
          <w:spacing w:val="3"/>
        </w:rPr>
        <w:t xml:space="preserve"> </w:t>
      </w:r>
      <w:r w:rsidRPr="00B53D16">
        <w:rPr>
          <w:rFonts w:ascii="PT Astra Serif" w:hAnsi="PT Astra Serif"/>
          <w:b/>
          <w:spacing w:val="-2"/>
        </w:rPr>
        <w:t>работников</w:t>
      </w:r>
    </w:p>
    <w:p w:rsidR="00597307" w:rsidRDefault="00590509" w:rsidP="00B53D16">
      <w:pPr>
        <w:jc w:val="center"/>
        <w:rPr>
          <w:rFonts w:ascii="PT Astra Serif" w:hAnsi="PT Astra Serif"/>
          <w:b/>
        </w:rPr>
      </w:pPr>
      <w:r w:rsidRPr="00B53D16">
        <w:rPr>
          <w:rFonts w:ascii="PT Astra Serif" w:hAnsi="PT Astra Serif"/>
          <w:b/>
        </w:rPr>
        <w:t xml:space="preserve">для оказания платных медицинских услуг, предоставляемые </w:t>
      </w:r>
      <w:r w:rsidR="00597307" w:rsidRPr="00597307">
        <w:rPr>
          <w:rFonts w:ascii="PT Astra Serif" w:hAnsi="PT Astra Serif"/>
          <w:b/>
        </w:rPr>
        <w:t xml:space="preserve">государственными учреждениями здравоохранения, </w:t>
      </w:r>
    </w:p>
    <w:p w:rsidR="00597307" w:rsidRDefault="00597307" w:rsidP="00B53D16">
      <w:pPr>
        <w:jc w:val="center"/>
        <w:rPr>
          <w:rFonts w:ascii="PT Astra Serif" w:hAnsi="PT Astra Serif"/>
          <w:b/>
        </w:rPr>
      </w:pPr>
      <w:r w:rsidRPr="00597307">
        <w:rPr>
          <w:rFonts w:ascii="PT Astra Serif" w:hAnsi="PT Astra Serif"/>
          <w:b/>
        </w:rPr>
        <w:t xml:space="preserve">в </w:t>
      </w:r>
      <w:proofErr w:type="gramStart"/>
      <w:r w:rsidRPr="00597307">
        <w:rPr>
          <w:rFonts w:ascii="PT Astra Serif" w:hAnsi="PT Astra Serif"/>
          <w:b/>
        </w:rPr>
        <w:t>отношении</w:t>
      </w:r>
      <w:proofErr w:type="gramEnd"/>
      <w:r w:rsidRPr="00597307">
        <w:rPr>
          <w:rFonts w:ascii="PT Astra Serif" w:hAnsi="PT Astra Serif"/>
          <w:b/>
        </w:rPr>
        <w:t xml:space="preserve"> которых функции и полномочия учредителя </w:t>
      </w:r>
    </w:p>
    <w:p w:rsidR="00590509" w:rsidRPr="00597307" w:rsidRDefault="00597307" w:rsidP="00B53D16">
      <w:pPr>
        <w:jc w:val="center"/>
        <w:rPr>
          <w:rFonts w:ascii="PT Astra Serif" w:hAnsi="PT Astra Serif"/>
          <w:b/>
        </w:rPr>
      </w:pPr>
      <w:r w:rsidRPr="00597307">
        <w:rPr>
          <w:rFonts w:ascii="PT Astra Serif" w:hAnsi="PT Astra Serif"/>
          <w:b/>
        </w:rPr>
        <w:t>осуществляет министерство образования Саратовской области</w:t>
      </w:r>
    </w:p>
    <w:p w:rsidR="00590509" w:rsidRPr="00B53D16" w:rsidRDefault="00590509" w:rsidP="00B53D16">
      <w:pPr>
        <w:jc w:val="center"/>
        <w:rPr>
          <w:rFonts w:ascii="PT Astra Serif" w:hAnsi="PT Astra Serif"/>
          <w:b/>
        </w:rPr>
      </w:pPr>
    </w:p>
    <w:p w:rsidR="00590509" w:rsidRPr="00B53D16" w:rsidRDefault="00590509" w:rsidP="00B53D16">
      <w:pPr>
        <w:widowControl w:val="0"/>
        <w:tabs>
          <w:tab w:val="left" w:pos="671"/>
        </w:tabs>
        <w:autoSpaceDE w:val="0"/>
        <w:autoSpaceDN w:val="0"/>
        <w:rPr>
          <w:rFonts w:ascii="PT Astra Serif" w:hAnsi="PT Astra Serif"/>
        </w:rPr>
      </w:pPr>
      <w:r w:rsidRPr="00B53D16">
        <w:rPr>
          <w:rFonts w:ascii="PT Astra Serif" w:hAnsi="PT Astra Serif"/>
        </w:rPr>
        <w:tab/>
        <w:t xml:space="preserve">1. Настоящие условия разработаны в целях установления единого подхода к использованию материально-технической базы и привлечению медицинских работников для оказания платных медицинских услуг, предоставляемых </w:t>
      </w:r>
      <w:r w:rsidR="00597307" w:rsidRPr="00B53D16">
        <w:rPr>
          <w:rFonts w:ascii="PT Astra Serif" w:hAnsi="PT Astra Serif"/>
        </w:rPr>
        <w:t>государственным</w:t>
      </w:r>
      <w:r w:rsidR="00597307">
        <w:rPr>
          <w:rFonts w:ascii="PT Astra Serif" w:hAnsi="PT Astra Serif"/>
        </w:rPr>
        <w:t>и</w:t>
      </w:r>
      <w:r w:rsidR="00597307" w:rsidRPr="00B53D16">
        <w:rPr>
          <w:rFonts w:ascii="PT Astra Serif" w:hAnsi="PT Astra Serif"/>
        </w:rPr>
        <w:t xml:space="preserve"> учреждени</w:t>
      </w:r>
      <w:r w:rsidR="00597307">
        <w:rPr>
          <w:rFonts w:ascii="PT Astra Serif" w:hAnsi="PT Astra Serif"/>
        </w:rPr>
        <w:t>ями</w:t>
      </w:r>
      <w:r w:rsidR="00597307" w:rsidRPr="00B53D16">
        <w:rPr>
          <w:rFonts w:ascii="PT Astra Serif" w:hAnsi="PT Astra Serif"/>
        </w:rPr>
        <w:t xml:space="preserve"> здравоохранения, в отношении котор</w:t>
      </w:r>
      <w:r w:rsidR="00597307">
        <w:rPr>
          <w:rFonts w:ascii="PT Astra Serif" w:hAnsi="PT Astra Serif"/>
        </w:rPr>
        <w:t>ых</w:t>
      </w:r>
      <w:r w:rsidR="00597307" w:rsidRPr="00B53D16">
        <w:rPr>
          <w:rFonts w:ascii="PT Astra Serif" w:hAnsi="PT Astra Serif"/>
        </w:rPr>
        <w:t xml:space="preserve"> функции и полномочия учредителя осуществляет министерство образования Саратовской области</w:t>
      </w:r>
      <w:r w:rsidRPr="00B53D16">
        <w:rPr>
          <w:rFonts w:ascii="PT Astra Serif" w:hAnsi="PT Astra Serif"/>
        </w:rPr>
        <w:t xml:space="preserve"> (далее </w:t>
      </w:r>
      <w:r w:rsidR="00597307">
        <w:rPr>
          <w:rFonts w:ascii="PT Astra Serif" w:hAnsi="PT Astra Serif"/>
        </w:rPr>
        <w:t>–</w:t>
      </w:r>
      <w:r w:rsidRPr="00B53D16">
        <w:rPr>
          <w:rFonts w:ascii="PT Astra Serif" w:hAnsi="PT Astra Serif"/>
        </w:rPr>
        <w:t xml:space="preserve"> </w:t>
      </w:r>
      <w:r w:rsidR="00597307">
        <w:rPr>
          <w:rFonts w:ascii="PT Astra Serif" w:hAnsi="PT Astra Serif"/>
        </w:rPr>
        <w:t>Государственные учреждения</w:t>
      </w:r>
      <w:r w:rsidRPr="00B53D16">
        <w:rPr>
          <w:rFonts w:ascii="PT Astra Serif" w:hAnsi="PT Astra Serif"/>
        </w:rPr>
        <w:t>).</w:t>
      </w:r>
    </w:p>
    <w:p w:rsidR="00590509" w:rsidRPr="00B53D16" w:rsidRDefault="00590509" w:rsidP="00B53D16">
      <w:pPr>
        <w:widowControl w:val="0"/>
        <w:tabs>
          <w:tab w:val="left" w:pos="671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2. </w:t>
      </w:r>
      <w:r w:rsidR="00597307">
        <w:rPr>
          <w:rFonts w:ascii="PT Astra Serif" w:hAnsi="PT Astra Serif"/>
        </w:rPr>
        <w:t>Государственные учреждения</w:t>
      </w:r>
      <w:r w:rsidR="00597307" w:rsidRPr="00B53D16">
        <w:rPr>
          <w:rFonts w:ascii="PT Astra Serif" w:hAnsi="PT Astra Serif"/>
        </w:rPr>
        <w:t xml:space="preserve"> </w:t>
      </w:r>
      <w:r w:rsidRPr="00B53D16">
        <w:rPr>
          <w:rFonts w:ascii="PT Astra Serif" w:hAnsi="PT Astra Serif"/>
        </w:rPr>
        <w:t>самостоятельно определя</w:t>
      </w:r>
      <w:r w:rsidR="00597307">
        <w:rPr>
          <w:rFonts w:ascii="PT Astra Serif" w:hAnsi="PT Astra Serif"/>
        </w:rPr>
        <w:t>ю</w:t>
      </w:r>
      <w:r w:rsidRPr="00B53D16">
        <w:rPr>
          <w:rFonts w:ascii="PT Astra Serif" w:hAnsi="PT Astra Serif"/>
        </w:rPr>
        <w:t>т возможность и объем оказания платных услуг, исходя из наличия материальных, трудовых ресурсов, спроса на соответствующие услуги, при соблюдении условий предоставления платных медицинских услуг, предусмотренных законодательством Российской Федерации.</w:t>
      </w:r>
    </w:p>
    <w:p w:rsidR="00590509" w:rsidRPr="00B53D16" w:rsidRDefault="00590509" w:rsidP="00B53D16">
      <w:pPr>
        <w:widowControl w:val="0"/>
        <w:tabs>
          <w:tab w:val="left" w:pos="671"/>
        </w:tabs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 xml:space="preserve">3. </w:t>
      </w:r>
      <w:r w:rsidR="00597307">
        <w:rPr>
          <w:rFonts w:ascii="PT Astra Serif" w:hAnsi="PT Astra Serif"/>
        </w:rPr>
        <w:t>Государственные учреждения</w:t>
      </w:r>
      <w:r w:rsidR="00597307" w:rsidRPr="00B53D16">
        <w:rPr>
          <w:rFonts w:ascii="PT Astra Serif" w:hAnsi="PT Astra Serif"/>
        </w:rPr>
        <w:t xml:space="preserve"> </w:t>
      </w:r>
      <w:r w:rsidRPr="00B53D16">
        <w:rPr>
          <w:rFonts w:ascii="PT Astra Serif" w:hAnsi="PT Astra Serif"/>
        </w:rPr>
        <w:t>обязан</w:t>
      </w:r>
      <w:r w:rsidR="00597307">
        <w:rPr>
          <w:rFonts w:ascii="PT Astra Serif" w:hAnsi="PT Astra Serif"/>
        </w:rPr>
        <w:t>ы</w:t>
      </w:r>
      <w:r w:rsidRPr="00B53D16">
        <w:rPr>
          <w:rFonts w:ascii="PT Astra Serif" w:hAnsi="PT Astra Serif"/>
        </w:rPr>
        <w:t xml:space="preserve"> предоставлять гражданам и юридическим лицам необходимую</w:t>
      </w:r>
      <w:r w:rsidRPr="00B53D16">
        <w:rPr>
          <w:rFonts w:ascii="PT Astra Serif" w:hAnsi="PT Astra Serif"/>
          <w:spacing w:val="10"/>
        </w:rPr>
        <w:t xml:space="preserve"> </w:t>
      </w:r>
      <w:r w:rsidRPr="00B53D16">
        <w:rPr>
          <w:rFonts w:ascii="PT Astra Serif" w:hAnsi="PT Astra Serif"/>
        </w:rPr>
        <w:t>и</w:t>
      </w:r>
      <w:r w:rsidRPr="00B53D16">
        <w:rPr>
          <w:rFonts w:ascii="PT Astra Serif" w:hAnsi="PT Astra Serif"/>
          <w:spacing w:val="9"/>
        </w:rPr>
        <w:t xml:space="preserve"> </w:t>
      </w:r>
      <w:r w:rsidRPr="00B53D16">
        <w:rPr>
          <w:rFonts w:ascii="PT Astra Serif" w:hAnsi="PT Astra Serif"/>
        </w:rPr>
        <w:t>достоверную</w:t>
      </w:r>
      <w:r w:rsidRPr="00B53D16">
        <w:rPr>
          <w:rFonts w:ascii="PT Astra Serif" w:hAnsi="PT Astra Serif"/>
          <w:spacing w:val="10"/>
        </w:rPr>
        <w:t xml:space="preserve"> </w:t>
      </w:r>
      <w:r w:rsidRPr="00B53D16">
        <w:rPr>
          <w:rFonts w:ascii="PT Astra Serif" w:hAnsi="PT Astra Serif"/>
        </w:rPr>
        <w:t>информацию,</w:t>
      </w:r>
      <w:r w:rsidRPr="00B53D16">
        <w:rPr>
          <w:rFonts w:ascii="PT Astra Serif" w:hAnsi="PT Astra Serif"/>
          <w:spacing w:val="10"/>
        </w:rPr>
        <w:t xml:space="preserve"> </w:t>
      </w:r>
      <w:r w:rsidRPr="00B53D16">
        <w:rPr>
          <w:rFonts w:ascii="PT Astra Serif" w:hAnsi="PT Astra Serif"/>
        </w:rPr>
        <w:t>размещаемую</w:t>
      </w:r>
      <w:r w:rsidRPr="00B53D16">
        <w:rPr>
          <w:rFonts w:ascii="PT Astra Serif" w:hAnsi="PT Astra Serif"/>
          <w:spacing w:val="10"/>
        </w:rPr>
        <w:t xml:space="preserve"> </w:t>
      </w:r>
      <w:r w:rsidRPr="00B53D16">
        <w:rPr>
          <w:rFonts w:ascii="PT Astra Serif" w:hAnsi="PT Astra Serif"/>
        </w:rPr>
        <w:t>в</w:t>
      </w:r>
      <w:r w:rsidRPr="00B53D16">
        <w:rPr>
          <w:rFonts w:ascii="PT Astra Serif" w:hAnsi="PT Astra Serif"/>
          <w:spacing w:val="9"/>
        </w:rPr>
        <w:t xml:space="preserve"> </w:t>
      </w:r>
      <w:r w:rsidRPr="00B53D16">
        <w:rPr>
          <w:rFonts w:ascii="PT Astra Serif" w:hAnsi="PT Astra Serif"/>
        </w:rPr>
        <w:t>соответствии</w:t>
      </w:r>
      <w:r w:rsidRPr="00B53D16">
        <w:rPr>
          <w:rFonts w:ascii="PT Astra Serif" w:hAnsi="PT Astra Serif"/>
          <w:spacing w:val="10"/>
        </w:rPr>
        <w:t xml:space="preserve"> </w:t>
      </w:r>
      <w:r w:rsidRPr="00B53D16">
        <w:rPr>
          <w:rFonts w:ascii="PT Astra Serif" w:hAnsi="PT Astra Serif"/>
        </w:rPr>
        <w:t>со</w:t>
      </w:r>
      <w:r w:rsidRPr="00B53D16">
        <w:rPr>
          <w:rFonts w:ascii="PT Astra Serif" w:hAnsi="PT Astra Serif"/>
          <w:spacing w:val="9"/>
        </w:rPr>
        <w:t xml:space="preserve"> </w:t>
      </w:r>
      <w:r w:rsidRPr="00B53D16">
        <w:rPr>
          <w:rFonts w:ascii="PT Astra Serif" w:hAnsi="PT Astra Serif"/>
        </w:rPr>
        <w:t>статьями</w:t>
      </w:r>
      <w:r w:rsidRPr="00B53D16">
        <w:rPr>
          <w:rFonts w:ascii="PT Astra Serif" w:hAnsi="PT Astra Serif"/>
          <w:spacing w:val="10"/>
        </w:rPr>
        <w:t xml:space="preserve"> </w:t>
      </w:r>
      <w:r w:rsidRPr="00B53D16">
        <w:rPr>
          <w:rFonts w:ascii="PT Astra Serif" w:hAnsi="PT Astra Serif"/>
        </w:rPr>
        <w:t>8–10</w:t>
      </w:r>
      <w:r w:rsidRPr="00B53D16">
        <w:rPr>
          <w:rFonts w:ascii="PT Astra Serif" w:hAnsi="PT Astra Serif"/>
          <w:spacing w:val="9"/>
        </w:rPr>
        <w:t xml:space="preserve"> </w:t>
      </w:r>
      <w:r w:rsidRPr="00B53D16">
        <w:rPr>
          <w:rFonts w:ascii="PT Astra Serif" w:hAnsi="PT Astra Serif"/>
        </w:rPr>
        <w:t>Закона</w:t>
      </w:r>
      <w:r w:rsidRPr="00B53D16">
        <w:rPr>
          <w:rFonts w:ascii="PT Astra Serif" w:hAnsi="PT Astra Serif"/>
          <w:spacing w:val="9"/>
        </w:rPr>
        <w:t xml:space="preserve"> </w:t>
      </w:r>
      <w:r w:rsidRPr="00B53D16">
        <w:rPr>
          <w:rFonts w:ascii="PT Astra Serif" w:hAnsi="PT Astra Serif"/>
        </w:rPr>
        <w:t>Российской</w:t>
      </w:r>
      <w:r w:rsidRPr="00B53D16">
        <w:rPr>
          <w:rFonts w:ascii="PT Astra Serif" w:hAnsi="PT Astra Serif"/>
          <w:spacing w:val="10"/>
        </w:rPr>
        <w:t xml:space="preserve"> </w:t>
      </w:r>
      <w:r w:rsidRPr="00B53D16">
        <w:rPr>
          <w:rFonts w:ascii="PT Astra Serif" w:hAnsi="PT Astra Serif"/>
          <w:spacing w:val="-2"/>
        </w:rPr>
        <w:t xml:space="preserve">Федерации </w:t>
      </w:r>
      <w:r w:rsidRPr="00B53D16">
        <w:rPr>
          <w:rFonts w:ascii="PT Astra Serif" w:hAnsi="PT Astra Serif"/>
        </w:rPr>
        <w:t>«О</w:t>
      </w:r>
      <w:r w:rsidRPr="00B53D16">
        <w:rPr>
          <w:rFonts w:ascii="PT Astra Serif" w:hAnsi="PT Astra Serif"/>
          <w:spacing w:val="4"/>
        </w:rPr>
        <w:t xml:space="preserve"> </w:t>
      </w:r>
      <w:r w:rsidRPr="00B53D16">
        <w:rPr>
          <w:rFonts w:ascii="PT Astra Serif" w:hAnsi="PT Astra Serif"/>
        </w:rPr>
        <w:t>защите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</w:rPr>
        <w:t>прав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  <w:spacing w:val="-2"/>
        </w:rPr>
        <w:t>потребителей».</w:t>
      </w:r>
    </w:p>
    <w:p w:rsidR="00590509" w:rsidRPr="00B53D16" w:rsidRDefault="006D5844" w:rsidP="00B53D16">
      <w:pPr>
        <w:widowControl w:val="0"/>
        <w:tabs>
          <w:tab w:val="left" w:pos="671"/>
        </w:tabs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 xml:space="preserve">4. </w:t>
      </w:r>
      <w:r w:rsidR="00590509" w:rsidRPr="00B53D16">
        <w:rPr>
          <w:rFonts w:ascii="PT Astra Serif" w:hAnsi="PT Astra Serif"/>
        </w:rPr>
        <w:t xml:space="preserve">Для оказания платных медицинских услуг используется материально-техническая база, находящаяся на балансе </w:t>
      </w:r>
      <w:r w:rsidR="00597307">
        <w:rPr>
          <w:rFonts w:ascii="PT Astra Serif" w:hAnsi="PT Astra Serif"/>
        </w:rPr>
        <w:t>Государственных учреждений</w:t>
      </w:r>
      <w:r w:rsidR="00590509" w:rsidRPr="00B53D16">
        <w:rPr>
          <w:rFonts w:ascii="PT Astra Serif" w:hAnsi="PT Astra Serif"/>
        </w:rPr>
        <w:t xml:space="preserve">, в том числе материально-техническая база, находящаяся в хозяйственном ведении или оперативном управлении, а также переданная в безвозмездное пользование или по договору финансовой </w:t>
      </w:r>
      <w:r w:rsidR="00590509" w:rsidRPr="00B53D16">
        <w:rPr>
          <w:rFonts w:ascii="PT Astra Serif" w:hAnsi="PT Astra Serif"/>
          <w:spacing w:val="-2"/>
        </w:rPr>
        <w:t>аренды.</w:t>
      </w:r>
    </w:p>
    <w:p w:rsidR="00590509" w:rsidRDefault="00590509" w:rsidP="00B53D16">
      <w:pPr>
        <w:widowControl w:val="0"/>
        <w:tabs>
          <w:tab w:val="left" w:pos="671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Использование материально-технической базы и составление графиков работы медицинских работников, привлекаемых к оказанию платных медицинских услуг, не должно приводить к снижению объемов и увеличению сроков ожидания оказания медицинской помощи, оказание которой осуществляется бесплатно в рамках </w:t>
      </w:r>
      <w:r w:rsidR="006D5844" w:rsidRPr="00B53D16">
        <w:rPr>
          <w:rFonts w:ascii="PT Astra Serif" w:hAnsi="PT Astra Serif"/>
        </w:rPr>
        <w:t xml:space="preserve">утвержденного государственного задания </w:t>
      </w:r>
      <w:r w:rsidR="00597307">
        <w:rPr>
          <w:rFonts w:ascii="PT Astra Serif" w:hAnsi="PT Astra Serif"/>
        </w:rPr>
        <w:t>Государственных учреждений</w:t>
      </w:r>
      <w:r w:rsidRPr="00B53D16">
        <w:rPr>
          <w:rFonts w:ascii="PT Astra Serif" w:hAnsi="PT Astra Serif"/>
        </w:rPr>
        <w:t>.</w:t>
      </w:r>
    </w:p>
    <w:p w:rsidR="006D5844" w:rsidRPr="00B53D16" w:rsidRDefault="006D5844" w:rsidP="00B53D16">
      <w:pPr>
        <w:widowControl w:val="0"/>
        <w:tabs>
          <w:tab w:val="left" w:pos="671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5. </w:t>
      </w:r>
      <w:r w:rsidR="00590509" w:rsidRPr="00B53D16">
        <w:rPr>
          <w:rFonts w:ascii="PT Astra Serif" w:hAnsi="PT Astra Serif"/>
        </w:rPr>
        <w:t>Для оказания платных медицинских услуг на добровольной основе руководител</w:t>
      </w:r>
      <w:r w:rsidR="00597307">
        <w:rPr>
          <w:rFonts w:ascii="PT Astra Serif" w:hAnsi="PT Astra Serif"/>
        </w:rPr>
        <w:t>я</w:t>
      </w:r>
      <w:r w:rsidR="00590509" w:rsidRPr="00B53D16">
        <w:rPr>
          <w:rFonts w:ascii="PT Astra Serif" w:hAnsi="PT Astra Serif"/>
        </w:rPr>
        <w:t>м</w:t>
      </w:r>
      <w:r w:rsidR="00597307">
        <w:rPr>
          <w:rFonts w:ascii="PT Astra Serif" w:hAnsi="PT Astra Serif"/>
        </w:rPr>
        <w:t>и</w:t>
      </w:r>
      <w:r w:rsidR="00590509" w:rsidRPr="00B53D16">
        <w:rPr>
          <w:rFonts w:ascii="PT Astra Serif" w:hAnsi="PT Astra Serif"/>
        </w:rPr>
        <w:t xml:space="preserve"> </w:t>
      </w:r>
      <w:r w:rsidR="00597307">
        <w:rPr>
          <w:rFonts w:ascii="PT Astra Serif" w:hAnsi="PT Astra Serif"/>
        </w:rPr>
        <w:t>Государственных учреждений</w:t>
      </w:r>
      <w:r w:rsidR="00597307" w:rsidRPr="00B53D16">
        <w:rPr>
          <w:rFonts w:ascii="PT Astra Serif" w:hAnsi="PT Astra Serif"/>
        </w:rPr>
        <w:t xml:space="preserve"> </w:t>
      </w:r>
      <w:r w:rsidR="00590509" w:rsidRPr="00B53D16">
        <w:rPr>
          <w:rFonts w:ascii="PT Astra Serif" w:hAnsi="PT Astra Serif"/>
        </w:rPr>
        <w:t xml:space="preserve">привлекаются медицинские работники, имеющие трудовые отношения с </w:t>
      </w:r>
      <w:r w:rsidR="00597307">
        <w:rPr>
          <w:rFonts w:ascii="PT Astra Serif" w:hAnsi="PT Astra Serif"/>
        </w:rPr>
        <w:t>Государственным учреждени</w:t>
      </w:r>
      <w:r w:rsidRPr="00B53D16">
        <w:rPr>
          <w:rFonts w:ascii="PT Astra Serif" w:hAnsi="PT Astra Serif"/>
        </w:rPr>
        <w:t>ем</w:t>
      </w:r>
      <w:r w:rsidR="00590509" w:rsidRPr="00B53D16">
        <w:rPr>
          <w:rFonts w:ascii="PT Astra Serif" w:hAnsi="PT Astra Serif"/>
        </w:rPr>
        <w:t>, на условиях:</w:t>
      </w:r>
    </w:p>
    <w:p w:rsidR="006D5844" w:rsidRPr="00B53D16" w:rsidRDefault="00590509" w:rsidP="00B53D16">
      <w:pPr>
        <w:widowControl w:val="0"/>
        <w:tabs>
          <w:tab w:val="left" w:pos="671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а) полной занятости по основному рабочему месту; </w:t>
      </w:r>
    </w:p>
    <w:p w:rsidR="006D5844" w:rsidRPr="00B53D16" w:rsidRDefault="00590509" w:rsidP="00B53D16">
      <w:pPr>
        <w:widowControl w:val="0"/>
        <w:tabs>
          <w:tab w:val="left" w:pos="671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lastRenderedPageBreak/>
        <w:t>б) совмещения или увеличения объема работ;</w:t>
      </w:r>
    </w:p>
    <w:p w:rsidR="00590509" w:rsidRPr="00B53D16" w:rsidRDefault="00590509" w:rsidP="00B53D16">
      <w:pPr>
        <w:widowControl w:val="0"/>
        <w:tabs>
          <w:tab w:val="left" w:pos="671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в)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</w:rPr>
        <w:t>внутреннего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или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</w:rPr>
        <w:t>внешнего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  <w:spacing w:val="-2"/>
        </w:rPr>
        <w:t>совместительства.</w:t>
      </w:r>
    </w:p>
    <w:p w:rsidR="006D5844" w:rsidRPr="00B53D16" w:rsidRDefault="006D5844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6. </w:t>
      </w:r>
      <w:r w:rsidR="00590509" w:rsidRPr="00B53D16">
        <w:rPr>
          <w:rFonts w:ascii="PT Astra Serif" w:hAnsi="PT Astra Serif"/>
        </w:rPr>
        <w:t>Критериями привлечения медицинских работников и использования материально-технической базы для оказания платных медицинских услуг являются: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>наличие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</w:rPr>
        <w:t>лицензии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на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соответствующие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виды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  <w:spacing w:val="-2"/>
        </w:rPr>
        <w:t>услуг;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наличие у медицинских работников, необходимых сертификатов, лицензий и/или иных документов, подтверждающих необходимый уровень подготовки;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  <w:w w:val="105"/>
        </w:rPr>
      </w:pPr>
      <w:r w:rsidRPr="00B53D16">
        <w:rPr>
          <w:rFonts w:ascii="PT Astra Serif" w:hAnsi="PT Astra Serif"/>
          <w:w w:val="105"/>
        </w:rPr>
        <w:t>соблюдение целевого назначения при использовании отдельных видов оборудования, приобретенного за счет средств</w:t>
      </w:r>
      <w:r w:rsidRPr="00B53D16">
        <w:rPr>
          <w:rFonts w:ascii="PT Astra Serif" w:hAnsi="PT Astra Serif"/>
          <w:spacing w:val="-12"/>
          <w:w w:val="105"/>
        </w:rPr>
        <w:t xml:space="preserve"> </w:t>
      </w:r>
      <w:r w:rsidRPr="00B53D16">
        <w:rPr>
          <w:rFonts w:ascii="PT Astra Serif" w:hAnsi="PT Astra Serif"/>
          <w:w w:val="105"/>
        </w:rPr>
        <w:t>бюджет</w:t>
      </w:r>
      <w:r w:rsidR="006D5844" w:rsidRPr="00B53D16">
        <w:rPr>
          <w:rFonts w:ascii="PT Astra Serif" w:hAnsi="PT Astra Serif"/>
          <w:w w:val="105"/>
        </w:rPr>
        <w:t>а Саратовской области</w:t>
      </w:r>
      <w:r w:rsidRPr="00B53D16">
        <w:rPr>
          <w:rFonts w:ascii="PT Astra Serif" w:hAnsi="PT Astra Serif"/>
          <w:w w:val="105"/>
        </w:rPr>
        <w:t>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>соответствие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</w:rPr>
        <w:t>основных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</w:rPr>
        <w:t>средств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</w:rPr>
        <w:t>санитарно-гигиеническим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</w:rPr>
        <w:t>требованиям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</w:rPr>
        <w:t>и</w:t>
      </w:r>
      <w:r w:rsidRPr="00B53D16">
        <w:rPr>
          <w:rFonts w:ascii="PT Astra Serif" w:hAnsi="PT Astra Serif"/>
          <w:spacing w:val="5"/>
        </w:rPr>
        <w:t xml:space="preserve"> </w:t>
      </w:r>
      <w:r w:rsidRPr="00B53D16">
        <w:rPr>
          <w:rFonts w:ascii="PT Astra Serif" w:hAnsi="PT Astra Serif"/>
          <w:spacing w:val="-2"/>
        </w:rPr>
        <w:t>нормам;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>техническая</w:t>
      </w:r>
      <w:r w:rsidRPr="00B53D16">
        <w:rPr>
          <w:rFonts w:ascii="PT Astra Serif" w:hAnsi="PT Astra Serif"/>
          <w:spacing w:val="4"/>
        </w:rPr>
        <w:t xml:space="preserve"> </w:t>
      </w:r>
      <w:r w:rsidRPr="00B53D16">
        <w:rPr>
          <w:rFonts w:ascii="PT Astra Serif" w:hAnsi="PT Astra Serif"/>
        </w:rPr>
        <w:t>готовность,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оснащенность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и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безопасность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основных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  <w:spacing w:val="-2"/>
        </w:rPr>
        <w:t>средств.</w:t>
      </w:r>
    </w:p>
    <w:p w:rsidR="006D5844" w:rsidRPr="00B53D16" w:rsidRDefault="006D5844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7. </w:t>
      </w:r>
      <w:r w:rsidR="00590509" w:rsidRPr="00B53D16">
        <w:rPr>
          <w:rFonts w:ascii="PT Astra Serif" w:hAnsi="PT Astra Serif"/>
        </w:rPr>
        <w:t>Оказание платных медицинских услуг может быть организовано как при условии создания отдельн</w:t>
      </w:r>
      <w:r w:rsidRPr="00B53D16">
        <w:rPr>
          <w:rFonts w:ascii="PT Astra Serif" w:hAnsi="PT Astra Serif"/>
        </w:rPr>
        <w:t>ого</w:t>
      </w:r>
      <w:r w:rsidR="00590509" w:rsidRPr="00B53D16">
        <w:rPr>
          <w:rFonts w:ascii="PT Astra Serif" w:hAnsi="PT Astra Serif"/>
        </w:rPr>
        <w:t xml:space="preserve"> структурн</w:t>
      </w:r>
      <w:r w:rsidRPr="00B53D16">
        <w:rPr>
          <w:rFonts w:ascii="PT Astra Serif" w:hAnsi="PT Astra Serif"/>
        </w:rPr>
        <w:t>ого</w:t>
      </w:r>
      <w:r w:rsidR="00590509" w:rsidRPr="00B53D16">
        <w:rPr>
          <w:rFonts w:ascii="PT Astra Serif" w:hAnsi="PT Astra Serif"/>
        </w:rPr>
        <w:t xml:space="preserve"> подразделени</w:t>
      </w:r>
      <w:r w:rsidRPr="00B53D16">
        <w:rPr>
          <w:rFonts w:ascii="PT Astra Serif" w:hAnsi="PT Astra Serif"/>
        </w:rPr>
        <w:t>я</w:t>
      </w:r>
      <w:r w:rsidR="00590509" w:rsidRPr="00B53D16">
        <w:rPr>
          <w:rFonts w:ascii="PT Astra Serif" w:hAnsi="PT Astra Serif"/>
        </w:rPr>
        <w:t>, так и без создания указанн</w:t>
      </w:r>
      <w:r w:rsidRPr="00B53D16">
        <w:rPr>
          <w:rFonts w:ascii="PT Astra Serif" w:hAnsi="PT Astra Serif"/>
        </w:rPr>
        <w:t>ого</w:t>
      </w:r>
      <w:r w:rsidR="00590509" w:rsidRPr="00B53D16">
        <w:rPr>
          <w:rFonts w:ascii="PT Astra Serif" w:hAnsi="PT Astra Serif"/>
        </w:rPr>
        <w:t xml:space="preserve"> подразделени</w:t>
      </w:r>
      <w:r w:rsidRPr="00B53D16">
        <w:rPr>
          <w:rFonts w:ascii="PT Astra Serif" w:hAnsi="PT Astra Serif"/>
        </w:rPr>
        <w:t>я</w:t>
      </w:r>
      <w:r w:rsidR="00590509" w:rsidRPr="00B53D16">
        <w:rPr>
          <w:rFonts w:ascii="PT Astra Serif" w:hAnsi="PT Astra Serif"/>
        </w:rPr>
        <w:t>.</w:t>
      </w:r>
    </w:p>
    <w:p w:rsidR="006D5844" w:rsidRPr="00B53D16" w:rsidRDefault="006D5844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8. </w:t>
      </w:r>
      <w:r w:rsidR="00590509" w:rsidRPr="00B53D16">
        <w:rPr>
          <w:rFonts w:ascii="PT Astra Serif" w:hAnsi="PT Astra Serif"/>
        </w:rPr>
        <w:t>Руководител</w:t>
      </w:r>
      <w:r w:rsidR="00597307">
        <w:rPr>
          <w:rFonts w:ascii="PT Astra Serif" w:hAnsi="PT Astra Serif"/>
        </w:rPr>
        <w:t>и</w:t>
      </w:r>
      <w:r w:rsidR="00590509" w:rsidRPr="00B53D16">
        <w:rPr>
          <w:rFonts w:ascii="PT Astra Serif" w:hAnsi="PT Astra Serif"/>
        </w:rPr>
        <w:t xml:space="preserve"> </w:t>
      </w:r>
      <w:r w:rsidR="00597307">
        <w:rPr>
          <w:rFonts w:ascii="PT Astra Serif" w:hAnsi="PT Astra Serif"/>
        </w:rPr>
        <w:t>Государственных учреждений</w:t>
      </w:r>
      <w:r w:rsidR="00597307" w:rsidRPr="00B53D16">
        <w:rPr>
          <w:rFonts w:ascii="PT Astra Serif" w:hAnsi="PT Astra Serif"/>
        </w:rPr>
        <w:t xml:space="preserve"> </w:t>
      </w:r>
      <w:r w:rsidR="00590509" w:rsidRPr="00B53D16">
        <w:rPr>
          <w:rFonts w:ascii="PT Astra Serif" w:hAnsi="PT Astra Serif"/>
        </w:rPr>
        <w:t>утвер</w:t>
      </w:r>
      <w:r w:rsidRPr="00B53D16">
        <w:rPr>
          <w:rFonts w:ascii="PT Astra Serif" w:hAnsi="PT Astra Serif"/>
        </w:rPr>
        <w:t>ждает</w:t>
      </w:r>
      <w:r w:rsidR="00590509" w:rsidRPr="00B53D16">
        <w:rPr>
          <w:rFonts w:ascii="PT Astra Serif" w:hAnsi="PT Astra Serif"/>
        </w:rPr>
        <w:t xml:space="preserve"> положение об оказании платных медицинских услуг, которое должно содержать:</w:t>
      </w:r>
    </w:p>
    <w:p w:rsidR="006D5844" w:rsidRPr="00B53D16" w:rsidRDefault="006D5844" w:rsidP="00B53D16">
      <w:pPr>
        <w:widowControl w:val="0"/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 xml:space="preserve">наименование </w:t>
      </w:r>
      <w:r w:rsidR="00590509" w:rsidRPr="00B53D16">
        <w:rPr>
          <w:rFonts w:ascii="PT Astra Serif" w:hAnsi="PT Astra Serif"/>
        </w:rPr>
        <w:t>структурн</w:t>
      </w:r>
      <w:r w:rsidRPr="00B53D16">
        <w:rPr>
          <w:rFonts w:ascii="PT Astra Serif" w:hAnsi="PT Astra Serif"/>
        </w:rPr>
        <w:t>ого</w:t>
      </w:r>
      <w:r w:rsidR="00590509" w:rsidRPr="00B53D16">
        <w:rPr>
          <w:rFonts w:ascii="PT Astra Serif" w:hAnsi="PT Astra Serif"/>
          <w:spacing w:val="6"/>
        </w:rPr>
        <w:t xml:space="preserve"> </w:t>
      </w:r>
      <w:r w:rsidR="00590509" w:rsidRPr="00B53D16">
        <w:rPr>
          <w:rFonts w:ascii="PT Astra Serif" w:hAnsi="PT Astra Serif"/>
        </w:rPr>
        <w:t>подразделени</w:t>
      </w:r>
      <w:r w:rsidRPr="00B53D16">
        <w:rPr>
          <w:rFonts w:ascii="PT Astra Serif" w:hAnsi="PT Astra Serif"/>
        </w:rPr>
        <w:t>я</w:t>
      </w:r>
      <w:r w:rsidR="00590509" w:rsidRPr="00B53D16">
        <w:rPr>
          <w:rFonts w:ascii="PT Astra Serif" w:hAnsi="PT Astra Serif"/>
        </w:rPr>
        <w:t>,</w:t>
      </w:r>
      <w:r w:rsidR="00590509" w:rsidRPr="00B53D16">
        <w:rPr>
          <w:rFonts w:ascii="PT Astra Serif" w:hAnsi="PT Astra Serif"/>
          <w:spacing w:val="6"/>
        </w:rPr>
        <w:t xml:space="preserve"> </w:t>
      </w:r>
      <w:r w:rsidR="00590509" w:rsidRPr="00B53D16">
        <w:rPr>
          <w:rFonts w:ascii="PT Astra Serif" w:hAnsi="PT Astra Serif"/>
        </w:rPr>
        <w:t>имеющ</w:t>
      </w:r>
      <w:r w:rsidRPr="00B53D16">
        <w:rPr>
          <w:rFonts w:ascii="PT Astra Serif" w:hAnsi="PT Astra Serif"/>
        </w:rPr>
        <w:t>ее</w:t>
      </w:r>
      <w:r w:rsidR="00590509" w:rsidRPr="00B53D16">
        <w:rPr>
          <w:rFonts w:ascii="PT Astra Serif" w:hAnsi="PT Astra Serif"/>
          <w:spacing w:val="6"/>
        </w:rPr>
        <w:t xml:space="preserve"> </w:t>
      </w:r>
      <w:r w:rsidR="00590509" w:rsidRPr="00B53D16">
        <w:rPr>
          <w:rFonts w:ascii="PT Astra Serif" w:hAnsi="PT Astra Serif"/>
        </w:rPr>
        <w:t>право</w:t>
      </w:r>
      <w:r w:rsidR="00590509" w:rsidRPr="00B53D16">
        <w:rPr>
          <w:rFonts w:ascii="PT Astra Serif" w:hAnsi="PT Astra Serif"/>
          <w:spacing w:val="6"/>
        </w:rPr>
        <w:t xml:space="preserve"> </w:t>
      </w:r>
      <w:r w:rsidR="00590509" w:rsidRPr="00B53D16">
        <w:rPr>
          <w:rFonts w:ascii="PT Astra Serif" w:hAnsi="PT Astra Serif"/>
        </w:rPr>
        <w:t>на</w:t>
      </w:r>
      <w:r w:rsidR="00590509" w:rsidRPr="00B53D16">
        <w:rPr>
          <w:rFonts w:ascii="PT Astra Serif" w:hAnsi="PT Astra Serif"/>
          <w:spacing w:val="6"/>
        </w:rPr>
        <w:t xml:space="preserve"> </w:t>
      </w:r>
      <w:r w:rsidR="00590509" w:rsidRPr="00B53D16">
        <w:rPr>
          <w:rFonts w:ascii="PT Astra Serif" w:hAnsi="PT Astra Serif"/>
        </w:rPr>
        <w:t>оказание</w:t>
      </w:r>
      <w:r w:rsidR="00590509" w:rsidRPr="00B53D16">
        <w:rPr>
          <w:rFonts w:ascii="PT Astra Serif" w:hAnsi="PT Astra Serif"/>
          <w:spacing w:val="6"/>
        </w:rPr>
        <w:t xml:space="preserve"> </w:t>
      </w:r>
      <w:r w:rsidR="00590509" w:rsidRPr="00B53D16">
        <w:rPr>
          <w:rFonts w:ascii="PT Astra Serif" w:hAnsi="PT Astra Serif"/>
        </w:rPr>
        <w:t>платных</w:t>
      </w:r>
      <w:r w:rsidR="00590509" w:rsidRPr="00B53D16">
        <w:rPr>
          <w:rFonts w:ascii="PT Astra Serif" w:hAnsi="PT Astra Serif"/>
          <w:spacing w:val="6"/>
        </w:rPr>
        <w:t xml:space="preserve"> </w:t>
      </w:r>
      <w:r w:rsidR="00590509" w:rsidRPr="00B53D16">
        <w:rPr>
          <w:rFonts w:ascii="PT Astra Serif" w:hAnsi="PT Astra Serif"/>
        </w:rPr>
        <w:t>медицинских</w:t>
      </w:r>
      <w:r w:rsidR="00590509" w:rsidRPr="00B53D16">
        <w:rPr>
          <w:rFonts w:ascii="PT Astra Serif" w:hAnsi="PT Astra Serif"/>
          <w:spacing w:val="6"/>
        </w:rPr>
        <w:t xml:space="preserve"> </w:t>
      </w:r>
      <w:r w:rsidR="00590509" w:rsidRPr="00B53D16">
        <w:rPr>
          <w:rFonts w:ascii="PT Astra Serif" w:hAnsi="PT Astra Serif"/>
          <w:spacing w:val="-2"/>
        </w:rPr>
        <w:t>услуг</w:t>
      </w:r>
      <w:r w:rsidR="00597307">
        <w:rPr>
          <w:rFonts w:ascii="PT Astra Serif" w:hAnsi="PT Astra Serif"/>
          <w:spacing w:val="-2"/>
        </w:rPr>
        <w:t xml:space="preserve"> (при наличии)</w:t>
      </w:r>
      <w:r w:rsidR="00590509" w:rsidRPr="00B53D16">
        <w:rPr>
          <w:rFonts w:ascii="PT Astra Serif" w:hAnsi="PT Astra Serif"/>
          <w:spacing w:val="-2"/>
        </w:rPr>
        <w:t>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>перечень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должностей,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имеющих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право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на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оказание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платных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медицинских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  <w:spacing w:val="-2"/>
        </w:rPr>
        <w:t>услуг;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>перечень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основных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средств,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которые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могут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быть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использованы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в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целях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оказания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платных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медицинских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  <w:spacing w:val="-2"/>
        </w:rPr>
        <w:t>услуг;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порядок оказания медицинской помощи гражданам по договорам на оказание платных медицинских услуг с физическими и юридическими лицами;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порядок оплаты труда за счет доходов от оказания платных медицинских услуг, включающ</w:t>
      </w:r>
      <w:r w:rsidR="000945F9" w:rsidRPr="00B53D16">
        <w:rPr>
          <w:rFonts w:ascii="PT Astra Serif" w:hAnsi="PT Astra Serif"/>
        </w:rPr>
        <w:t>ий</w:t>
      </w:r>
      <w:r w:rsidRPr="00B53D16">
        <w:rPr>
          <w:rFonts w:ascii="PT Astra Serif" w:hAnsi="PT Astra Serif"/>
        </w:rPr>
        <w:t xml:space="preserve"> порядок распределения средств между подразделениями и должностями, критерии оценки эффективности деятельности сотрудников;</w:t>
      </w:r>
    </w:p>
    <w:p w:rsidR="006D5844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</w:rPr>
        <w:t>порядок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осуществления</w:t>
      </w:r>
      <w:r w:rsidRPr="00B53D16">
        <w:rPr>
          <w:rFonts w:ascii="PT Astra Serif" w:hAnsi="PT Astra Serif"/>
          <w:spacing w:val="6"/>
        </w:rPr>
        <w:t xml:space="preserve"> </w:t>
      </w:r>
      <w:proofErr w:type="gramStart"/>
      <w:r w:rsidRPr="00B53D16">
        <w:rPr>
          <w:rFonts w:ascii="PT Astra Serif" w:hAnsi="PT Astra Serif"/>
        </w:rPr>
        <w:t>контроля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за</w:t>
      </w:r>
      <w:proofErr w:type="gramEnd"/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оказанием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платных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медицинских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  <w:spacing w:val="-2"/>
        </w:rPr>
        <w:t>услуг.</w:t>
      </w:r>
    </w:p>
    <w:p w:rsidR="00590509" w:rsidRPr="00B53D16" w:rsidRDefault="00590509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9. Доходы от оказания платных медицинских услуг направляются на цели, предусмотренные локальным акт</w:t>
      </w:r>
      <w:r w:rsidR="006D5844" w:rsidRPr="00B53D16">
        <w:rPr>
          <w:rFonts w:ascii="PT Astra Serif" w:hAnsi="PT Astra Serif"/>
        </w:rPr>
        <w:t>ом</w:t>
      </w:r>
      <w:r w:rsidRPr="00B53D16">
        <w:rPr>
          <w:rFonts w:ascii="PT Astra Serif" w:hAnsi="PT Astra Serif"/>
        </w:rPr>
        <w:t xml:space="preserve">, в том числе на фонд оплаты труда, приобретение материальных запасов, амортизацию используемых основных средств, а также на укрепление материально-технической базы. </w:t>
      </w:r>
      <w:r w:rsidR="006D5844" w:rsidRPr="00B53D16">
        <w:rPr>
          <w:rFonts w:ascii="PT Astra Serif" w:hAnsi="PT Astra Serif"/>
        </w:rPr>
        <w:t>С</w:t>
      </w:r>
      <w:r w:rsidRPr="00B53D16">
        <w:rPr>
          <w:rFonts w:ascii="PT Astra Serif" w:hAnsi="PT Astra Serif"/>
        </w:rPr>
        <w:t>редства расходуются в соответствии с планом финансово-хозяйственной деятельности, утвержденным в установленном порядке.</w:t>
      </w:r>
    </w:p>
    <w:p w:rsidR="00BC3B14" w:rsidRDefault="00BC3B14" w:rsidP="00B53D16">
      <w:pPr>
        <w:ind w:left="4956" w:firstLine="6"/>
        <w:rPr>
          <w:rFonts w:ascii="PT Astra Serif" w:hAnsi="PT Astra Serif"/>
        </w:rPr>
      </w:pPr>
    </w:p>
    <w:p w:rsidR="00BC3B14" w:rsidRDefault="00BC3B14" w:rsidP="00B53D16">
      <w:pPr>
        <w:ind w:left="4956" w:firstLine="6"/>
        <w:rPr>
          <w:rFonts w:ascii="PT Astra Serif" w:hAnsi="PT Astra Serif"/>
        </w:rPr>
      </w:pPr>
    </w:p>
    <w:p w:rsidR="00BC3B14" w:rsidRDefault="00BC3B14" w:rsidP="00B53D16">
      <w:pPr>
        <w:ind w:left="4956" w:firstLine="6"/>
        <w:rPr>
          <w:rFonts w:ascii="PT Astra Serif" w:hAnsi="PT Astra Serif"/>
        </w:rPr>
      </w:pPr>
    </w:p>
    <w:p w:rsidR="00BC3B14" w:rsidRDefault="00BC3B14" w:rsidP="00B53D16">
      <w:pPr>
        <w:ind w:left="4956" w:firstLine="6"/>
        <w:rPr>
          <w:rFonts w:ascii="PT Astra Serif" w:hAnsi="PT Astra Serif"/>
        </w:rPr>
      </w:pPr>
    </w:p>
    <w:p w:rsidR="000945F9" w:rsidRPr="00B53D16" w:rsidRDefault="000945F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lastRenderedPageBreak/>
        <w:t xml:space="preserve">Приложение </w:t>
      </w:r>
      <w:r w:rsidR="001B5ECB">
        <w:rPr>
          <w:rFonts w:ascii="PT Astra Serif" w:hAnsi="PT Astra Serif"/>
        </w:rPr>
        <w:t xml:space="preserve">№ </w:t>
      </w:r>
      <w:r w:rsidRPr="00B53D16">
        <w:rPr>
          <w:rFonts w:ascii="PT Astra Serif" w:hAnsi="PT Astra Serif"/>
        </w:rPr>
        <w:t>2</w:t>
      </w:r>
    </w:p>
    <w:p w:rsidR="000945F9" w:rsidRPr="00B53D16" w:rsidRDefault="000945F9" w:rsidP="00B53D16">
      <w:pPr>
        <w:ind w:left="4956" w:firstLine="6"/>
        <w:rPr>
          <w:rFonts w:ascii="PT Astra Serif" w:hAnsi="PT Astra Serif"/>
        </w:rPr>
      </w:pPr>
    </w:p>
    <w:p w:rsidR="000945F9" w:rsidRPr="00B53D16" w:rsidRDefault="000945F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УТВЕРЖДЕН </w:t>
      </w:r>
    </w:p>
    <w:p w:rsidR="000945F9" w:rsidRPr="00B53D16" w:rsidRDefault="000945F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t>приказом министерства образования</w:t>
      </w:r>
    </w:p>
    <w:p w:rsidR="000945F9" w:rsidRPr="00B53D16" w:rsidRDefault="000945F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t>Саратовской области</w:t>
      </w:r>
    </w:p>
    <w:p w:rsidR="000945F9" w:rsidRPr="00B53D16" w:rsidRDefault="000945F9" w:rsidP="00B53D16">
      <w:pPr>
        <w:ind w:left="4956" w:firstLine="6"/>
        <w:rPr>
          <w:rFonts w:ascii="PT Astra Serif" w:hAnsi="PT Astra Serif"/>
        </w:rPr>
      </w:pPr>
      <w:r w:rsidRPr="00B53D16">
        <w:rPr>
          <w:rFonts w:ascii="PT Astra Serif" w:hAnsi="PT Astra Serif"/>
        </w:rPr>
        <w:t>от ___________  2025 г. № _____</w:t>
      </w:r>
    </w:p>
    <w:p w:rsidR="000945F9" w:rsidRPr="00B53D16" w:rsidRDefault="000945F9" w:rsidP="00B53D16">
      <w:pPr>
        <w:rPr>
          <w:rFonts w:ascii="PT Astra Serif" w:hAnsi="PT Astra Serif"/>
          <w:b/>
          <w:color w:val="000000"/>
          <w:kern w:val="2"/>
        </w:rPr>
      </w:pPr>
    </w:p>
    <w:p w:rsidR="000945F9" w:rsidRPr="00B53D16" w:rsidRDefault="000945F9" w:rsidP="00B53D16">
      <w:pPr>
        <w:jc w:val="center"/>
        <w:rPr>
          <w:rFonts w:ascii="PT Astra Serif" w:hAnsi="PT Astra Serif"/>
          <w:b/>
        </w:rPr>
      </w:pPr>
      <w:r w:rsidRPr="00B53D16">
        <w:rPr>
          <w:rFonts w:ascii="PT Astra Serif" w:hAnsi="PT Astra Serif"/>
          <w:b/>
          <w:spacing w:val="-2"/>
        </w:rPr>
        <w:t>Порядок</w:t>
      </w:r>
    </w:p>
    <w:p w:rsidR="00BC3B14" w:rsidRDefault="000945F9" w:rsidP="00BC3B14">
      <w:pPr>
        <w:jc w:val="center"/>
        <w:rPr>
          <w:rFonts w:ascii="PT Astra Serif" w:hAnsi="PT Astra Serif"/>
          <w:b/>
        </w:rPr>
      </w:pPr>
      <w:r w:rsidRPr="00B53D16">
        <w:rPr>
          <w:rFonts w:ascii="PT Astra Serif" w:hAnsi="PT Astra Serif"/>
          <w:b/>
        </w:rPr>
        <w:t xml:space="preserve">определения цен (тарифов) на платные медицинские услуги, предоставляемые </w:t>
      </w:r>
      <w:r w:rsidR="00BC3B14" w:rsidRPr="00597307">
        <w:rPr>
          <w:rFonts w:ascii="PT Astra Serif" w:hAnsi="PT Astra Serif"/>
          <w:b/>
        </w:rPr>
        <w:t xml:space="preserve">государственными учреждениями здравоохранения, </w:t>
      </w:r>
    </w:p>
    <w:p w:rsidR="00BC3B14" w:rsidRDefault="00BC3B14" w:rsidP="00BC3B14">
      <w:pPr>
        <w:jc w:val="center"/>
        <w:rPr>
          <w:rFonts w:ascii="PT Astra Serif" w:hAnsi="PT Astra Serif"/>
          <w:b/>
        </w:rPr>
      </w:pPr>
      <w:r w:rsidRPr="00597307">
        <w:rPr>
          <w:rFonts w:ascii="PT Astra Serif" w:hAnsi="PT Astra Serif"/>
          <w:b/>
        </w:rPr>
        <w:t xml:space="preserve">в </w:t>
      </w:r>
      <w:proofErr w:type="gramStart"/>
      <w:r w:rsidRPr="00597307">
        <w:rPr>
          <w:rFonts w:ascii="PT Astra Serif" w:hAnsi="PT Astra Serif"/>
          <w:b/>
        </w:rPr>
        <w:t>отношении</w:t>
      </w:r>
      <w:proofErr w:type="gramEnd"/>
      <w:r w:rsidRPr="00597307">
        <w:rPr>
          <w:rFonts w:ascii="PT Astra Serif" w:hAnsi="PT Astra Serif"/>
          <w:b/>
        </w:rPr>
        <w:t xml:space="preserve"> которых функции и полномочия учредителя </w:t>
      </w:r>
    </w:p>
    <w:p w:rsidR="00BC3B14" w:rsidRPr="00597307" w:rsidRDefault="00BC3B14" w:rsidP="00BC3B14">
      <w:pPr>
        <w:jc w:val="center"/>
        <w:rPr>
          <w:rFonts w:ascii="PT Astra Serif" w:hAnsi="PT Astra Serif"/>
          <w:b/>
        </w:rPr>
      </w:pPr>
      <w:r w:rsidRPr="00597307">
        <w:rPr>
          <w:rFonts w:ascii="PT Astra Serif" w:hAnsi="PT Astra Serif"/>
          <w:b/>
        </w:rPr>
        <w:t>осуществляет министерство образования Саратовской области</w:t>
      </w:r>
    </w:p>
    <w:p w:rsidR="000945F9" w:rsidRPr="00B53D16" w:rsidRDefault="000945F9" w:rsidP="00B53D16">
      <w:pPr>
        <w:ind w:firstLine="1"/>
        <w:jc w:val="center"/>
        <w:rPr>
          <w:rFonts w:ascii="PT Astra Serif" w:hAnsi="PT Astra Serif"/>
          <w:b/>
        </w:rPr>
      </w:pPr>
    </w:p>
    <w:p w:rsidR="000945F9" w:rsidRPr="00B53D16" w:rsidRDefault="000945F9" w:rsidP="00BC3B14">
      <w:pPr>
        <w:ind w:firstLine="709"/>
        <w:jc w:val="center"/>
        <w:rPr>
          <w:rFonts w:ascii="PT Astra Serif" w:hAnsi="PT Astra Serif"/>
          <w:b/>
        </w:rPr>
      </w:pPr>
    </w:p>
    <w:p w:rsidR="00BC3B14" w:rsidRDefault="000945F9" w:rsidP="00BC3B14">
      <w:pPr>
        <w:widowControl w:val="0"/>
        <w:tabs>
          <w:tab w:val="left" w:pos="-2552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1. </w:t>
      </w:r>
      <w:r w:rsidR="00BC3B14">
        <w:rPr>
          <w:rFonts w:ascii="PT Astra Serif" w:hAnsi="PT Astra Serif"/>
        </w:rPr>
        <w:t xml:space="preserve">Настоящий порядок устанавливает правила определения цен (тарифов) на платные медицинские услуги, предоставляемые </w:t>
      </w:r>
      <w:r w:rsidR="00BC3B14" w:rsidRPr="00B53D16">
        <w:rPr>
          <w:rFonts w:ascii="PT Astra Serif" w:hAnsi="PT Astra Serif"/>
        </w:rPr>
        <w:t>государственным</w:t>
      </w:r>
      <w:r w:rsidR="00BC3B14">
        <w:rPr>
          <w:rFonts w:ascii="PT Astra Serif" w:hAnsi="PT Astra Serif"/>
        </w:rPr>
        <w:t>и</w:t>
      </w:r>
      <w:r w:rsidR="00BC3B14" w:rsidRPr="00B53D16">
        <w:rPr>
          <w:rFonts w:ascii="PT Astra Serif" w:hAnsi="PT Astra Serif"/>
        </w:rPr>
        <w:t xml:space="preserve"> учреждени</w:t>
      </w:r>
      <w:r w:rsidR="00BC3B14">
        <w:rPr>
          <w:rFonts w:ascii="PT Astra Serif" w:hAnsi="PT Astra Serif"/>
        </w:rPr>
        <w:t>ями</w:t>
      </w:r>
      <w:r w:rsidR="00BC3B14" w:rsidRPr="00B53D16">
        <w:rPr>
          <w:rFonts w:ascii="PT Astra Serif" w:hAnsi="PT Astra Serif"/>
        </w:rPr>
        <w:t xml:space="preserve"> здравоохранения, в отношении котор</w:t>
      </w:r>
      <w:r w:rsidR="00BC3B14">
        <w:rPr>
          <w:rFonts w:ascii="PT Astra Serif" w:hAnsi="PT Astra Serif"/>
        </w:rPr>
        <w:t>ых</w:t>
      </w:r>
      <w:r w:rsidR="00BC3B14" w:rsidRPr="00B53D16">
        <w:rPr>
          <w:rFonts w:ascii="PT Astra Serif" w:hAnsi="PT Astra Serif"/>
        </w:rPr>
        <w:t xml:space="preserve"> функции и полномочия учредителя осуществляет министерство образования Саратовской области</w:t>
      </w:r>
      <w:r w:rsidR="00BC3B14">
        <w:rPr>
          <w:rFonts w:ascii="PT Astra Serif" w:hAnsi="PT Astra Serif"/>
        </w:rPr>
        <w:t xml:space="preserve">, предоставляемых </w:t>
      </w:r>
      <w:r w:rsidR="00BC3B14" w:rsidRPr="004B53DF">
        <w:rPr>
          <w:rFonts w:ascii="PT Astra Serif" w:hAnsi="PT Astra Serif"/>
        </w:rPr>
        <w:t>сверх установленного государственного задания</w:t>
      </w:r>
      <w:r w:rsidR="00BC3B14">
        <w:rPr>
          <w:rFonts w:ascii="PT Astra Serif" w:hAnsi="PT Astra Serif"/>
        </w:rPr>
        <w:t>.</w:t>
      </w:r>
    </w:p>
    <w:p w:rsidR="000945F9" w:rsidRPr="00B53D16" w:rsidRDefault="00BC3B14" w:rsidP="00BC3B14">
      <w:pPr>
        <w:widowControl w:val="0"/>
        <w:tabs>
          <w:tab w:val="left" w:pos="-2552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2. </w:t>
      </w:r>
      <w:r w:rsidR="000945F9" w:rsidRPr="00B53D16">
        <w:rPr>
          <w:rFonts w:ascii="PT Astra Serif" w:hAnsi="PT Astra Serif"/>
        </w:rPr>
        <w:t xml:space="preserve">Настоящий Порядок распространяется на </w:t>
      </w:r>
      <w:r w:rsidRPr="00B53D16">
        <w:rPr>
          <w:rFonts w:ascii="PT Astra Serif" w:hAnsi="PT Astra Serif"/>
        </w:rPr>
        <w:t>государственны</w:t>
      </w:r>
      <w:r>
        <w:rPr>
          <w:rFonts w:ascii="PT Astra Serif" w:hAnsi="PT Astra Serif"/>
        </w:rPr>
        <w:t>е</w:t>
      </w:r>
      <w:r w:rsidRPr="00B53D16">
        <w:rPr>
          <w:rFonts w:ascii="PT Astra Serif" w:hAnsi="PT Astra Serif"/>
        </w:rPr>
        <w:t xml:space="preserve"> учреждени</w:t>
      </w:r>
      <w:r>
        <w:rPr>
          <w:rFonts w:ascii="PT Astra Serif" w:hAnsi="PT Astra Serif"/>
        </w:rPr>
        <w:t>я</w:t>
      </w:r>
      <w:r w:rsidRPr="00B53D16">
        <w:rPr>
          <w:rFonts w:ascii="PT Astra Serif" w:hAnsi="PT Astra Serif"/>
        </w:rPr>
        <w:t xml:space="preserve"> здравоохранения, в отношении котор</w:t>
      </w:r>
      <w:r>
        <w:rPr>
          <w:rFonts w:ascii="PT Astra Serif" w:hAnsi="PT Astra Serif"/>
        </w:rPr>
        <w:t>ых</w:t>
      </w:r>
      <w:r w:rsidRPr="00B53D16">
        <w:rPr>
          <w:rFonts w:ascii="PT Astra Serif" w:hAnsi="PT Astra Serif"/>
        </w:rPr>
        <w:t xml:space="preserve"> функции и полномочия учредителя осуществляет министерство образования Саратовской области</w:t>
      </w:r>
      <w:r w:rsidR="003517D6">
        <w:rPr>
          <w:rFonts w:ascii="PT Astra Serif" w:hAnsi="PT Astra Serif"/>
        </w:rPr>
        <w:t xml:space="preserve"> (далее – Государственные учреждения)</w:t>
      </w:r>
      <w:r w:rsidR="000945F9" w:rsidRPr="00B53D16">
        <w:rPr>
          <w:rFonts w:ascii="PT Astra Serif" w:hAnsi="PT Astra Serif"/>
        </w:rPr>
        <w:t>, и оказывающи</w:t>
      </w:r>
      <w:r>
        <w:rPr>
          <w:rFonts w:ascii="PT Astra Serif" w:hAnsi="PT Astra Serif"/>
        </w:rPr>
        <w:t>е</w:t>
      </w:r>
      <w:r w:rsidR="000945F9" w:rsidRPr="00B53D16">
        <w:rPr>
          <w:rFonts w:ascii="PT Astra Serif" w:hAnsi="PT Astra Serif"/>
        </w:rPr>
        <w:t xml:space="preserve"> медицинские услуги.</w:t>
      </w:r>
    </w:p>
    <w:p w:rsidR="000945F9" w:rsidRPr="00B53D16" w:rsidRDefault="003517D6" w:rsidP="00BC3B14">
      <w:pPr>
        <w:widowControl w:val="0"/>
        <w:tabs>
          <w:tab w:val="left" w:pos="-2552"/>
        </w:tabs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  <w:spacing w:val="-2"/>
        </w:rPr>
        <w:t xml:space="preserve">3. </w:t>
      </w:r>
      <w:r w:rsidR="000945F9" w:rsidRPr="00B53D16">
        <w:rPr>
          <w:rFonts w:ascii="PT Astra Serif" w:hAnsi="PT Astra Serif"/>
        </w:rPr>
        <w:t xml:space="preserve">Порядок разработан в целях установления единого подхода к формированию цен (тарифов) на платные медицинские </w:t>
      </w:r>
      <w:r w:rsidR="000945F9" w:rsidRPr="00B53D16">
        <w:rPr>
          <w:rFonts w:ascii="PT Astra Serif" w:hAnsi="PT Astra Serif"/>
          <w:spacing w:val="-2"/>
        </w:rPr>
        <w:t>услуги.</w:t>
      </w:r>
    </w:p>
    <w:p w:rsidR="000945F9" w:rsidRPr="00B53D16" w:rsidRDefault="003517D6" w:rsidP="00BC3B14">
      <w:pPr>
        <w:widowControl w:val="0"/>
        <w:tabs>
          <w:tab w:val="left" w:pos="-2552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4. </w:t>
      </w:r>
      <w:r w:rsidR="000945F9" w:rsidRPr="00B53D16">
        <w:rPr>
          <w:rFonts w:ascii="PT Astra Serif" w:hAnsi="PT Astra Serif"/>
        </w:rPr>
        <w:t>Пор</w:t>
      </w:r>
      <w:r>
        <w:rPr>
          <w:rFonts w:ascii="PT Astra Serif" w:hAnsi="PT Astra Serif"/>
        </w:rPr>
        <w:t xml:space="preserve">ядок не распространяется на </w:t>
      </w:r>
      <w:r w:rsidR="000945F9" w:rsidRPr="00B53D16">
        <w:rPr>
          <w:rFonts w:ascii="PT Astra Serif" w:hAnsi="PT Astra Serif"/>
        </w:rPr>
        <w:t xml:space="preserve">виды деятельности </w:t>
      </w:r>
      <w:r>
        <w:rPr>
          <w:rFonts w:ascii="PT Astra Serif" w:hAnsi="PT Astra Serif"/>
        </w:rPr>
        <w:t>Государственных учреждений</w:t>
      </w:r>
      <w:r w:rsidR="000945F9" w:rsidRPr="00B53D16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 xml:space="preserve">которые </w:t>
      </w:r>
      <w:r w:rsidR="000945F9" w:rsidRPr="00B53D16">
        <w:rPr>
          <w:rFonts w:ascii="PT Astra Serif" w:hAnsi="PT Astra Serif"/>
        </w:rPr>
        <w:t>не являю</w:t>
      </w:r>
      <w:r>
        <w:rPr>
          <w:rFonts w:ascii="PT Astra Serif" w:hAnsi="PT Astra Serif"/>
        </w:rPr>
        <w:t>т</w:t>
      </w:r>
      <w:r w:rsidR="000945F9" w:rsidRPr="00B53D16">
        <w:rPr>
          <w:rFonts w:ascii="PT Astra Serif" w:hAnsi="PT Astra Serif"/>
        </w:rPr>
        <w:t xml:space="preserve">ся основными в соответствии с </w:t>
      </w:r>
      <w:r>
        <w:rPr>
          <w:rFonts w:ascii="PT Astra Serif" w:hAnsi="PT Astra Serif"/>
        </w:rPr>
        <w:t>их</w:t>
      </w:r>
      <w:r w:rsidR="000945F9" w:rsidRPr="00B53D16">
        <w:rPr>
          <w:rFonts w:ascii="PT Astra Serif" w:hAnsi="PT Astra Serif"/>
        </w:rPr>
        <w:t xml:space="preserve"> устав</w:t>
      </w:r>
      <w:r>
        <w:rPr>
          <w:rFonts w:ascii="PT Astra Serif" w:hAnsi="PT Astra Serif"/>
        </w:rPr>
        <w:t>а</w:t>
      </w:r>
      <w:r w:rsidR="000945F9" w:rsidRPr="00B53D16">
        <w:rPr>
          <w:rFonts w:ascii="PT Astra Serif" w:hAnsi="PT Astra Serif"/>
        </w:rPr>
        <w:t>м</w:t>
      </w:r>
      <w:r>
        <w:rPr>
          <w:rFonts w:ascii="PT Astra Serif" w:hAnsi="PT Astra Serif"/>
        </w:rPr>
        <w:t>и</w:t>
      </w:r>
      <w:r w:rsidR="000945F9" w:rsidRPr="00B53D16">
        <w:rPr>
          <w:rFonts w:ascii="PT Astra Serif" w:hAnsi="PT Astra Serif"/>
        </w:rPr>
        <w:t>.</w:t>
      </w:r>
    </w:p>
    <w:p w:rsidR="000945F9" w:rsidRPr="00B53D16" w:rsidRDefault="003517D6" w:rsidP="00BC3B14">
      <w:pPr>
        <w:widowControl w:val="0"/>
        <w:tabs>
          <w:tab w:val="left" w:pos="-2552"/>
        </w:tabs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 xml:space="preserve">5. </w:t>
      </w:r>
      <w:r w:rsidR="000945F9" w:rsidRPr="00B53D16">
        <w:rPr>
          <w:rFonts w:ascii="PT Astra Serif" w:hAnsi="PT Astra Serif"/>
        </w:rPr>
        <w:t>Цена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(тариф)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платной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медицинской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услуги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формируется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на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основе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себестоимости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оказания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платной</w:t>
      </w:r>
      <w:r w:rsidR="000945F9" w:rsidRPr="00B53D16">
        <w:rPr>
          <w:rFonts w:ascii="PT Astra Serif" w:hAnsi="PT Astra Serif"/>
          <w:spacing w:val="40"/>
        </w:rPr>
        <w:t xml:space="preserve"> </w:t>
      </w:r>
      <w:r w:rsidR="000945F9" w:rsidRPr="00B53D16">
        <w:rPr>
          <w:rFonts w:ascii="PT Astra Serif" w:hAnsi="PT Astra Serif"/>
        </w:rPr>
        <w:t>медицинской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услуги,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требований,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порядков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оказания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медицинской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помощи,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при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этом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предусматривается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рентабельность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не</w:t>
      </w:r>
      <w:r w:rsidR="000945F9" w:rsidRPr="00B53D16">
        <w:rPr>
          <w:rFonts w:ascii="PT Astra Serif" w:hAnsi="PT Astra Serif"/>
          <w:spacing w:val="25"/>
        </w:rPr>
        <w:t xml:space="preserve"> </w:t>
      </w:r>
      <w:r w:rsidR="000945F9" w:rsidRPr="00B53D16">
        <w:rPr>
          <w:rFonts w:ascii="PT Astra Serif" w:hAnsi="PT Astra Serif"/>
        </w:rPr>
        <w:t>более 30 процентов.</w:t>
      </w:r>
    </w:p>
    <w:p w:rsidR="000945F9" w:rsidRPr="00B53D16" w:rsidRDefault="003517D6" w:rsidP="00BC3B14">
      <w:pPr>
        <w:widowControl w:val="0"/>
        <w:tabs>
          <w:tab w:val="left" w:pos="-2552"/>
        </w:tabs>
        <w:autoSpaceDE w:val="0"/>
        <w:autoSpaceDN w:val="0"/>
        <w:ind w:firstLine="709"/>
        <w:rPr>
          <w:rFonts w:ascii="PT Astra Serif" w:hAnsi="PT Astra Serif"/>
          <w:spacing w:val="-2"/>
        </w:rPr>
      </w:pPr>
      <w:r w:rsidRPr="00B53D16">
        <w:rPr>
          <w:rFonts w:ascii="PT Astra Serif" w:hAnsi="PT Astra Serif"/>
          <w:spacing w:val="-2"/>
        </w:rPr>
        <w:t>6.</w:t>
      </w:r>
      <w:r>
        <w:rPr>
          <w:rFonts w:ascii="PT Astra Serif" w:hAnsi="PT Astra Serif"/>
          <w:spacing w:val="-2"/>
        </w:rPr>
        <w:t xml:space="preserve"> </w:t>
      </w:r>
      <w:r w:rsidR="000945F9" w:rsidRPr="00B53D16">
        <w:rPr>
          <w:rFonts w:ascii="PT Astra Serif" w:hAnsi="PT Astra Serif"/>
        </w:rPr>
        <w:t>Цена</w:t>
      </w:r>
      <w:r w:rsidR="000945F9" w:rsidRPr="00B53D16">
        <w:rPr>
          <w:rFonts w:ascii="PT Astra Serif" w:hAnsi="PT Astra Serif"/>
          <w:spacing w:val="2"/>
        </w:rPr>
        <w:t xml:space="preserve"> </w:t>
      </w:r>
      <w:r w:rsidR="000945F9" w:rsidRPr="00B53D16">
        <w:rPr>
          <w:rFonts w:ascii="PT Astra Serif" w:hAnsi="PT Astra Serif"/>
        </w:rPr>
        <w:t>(тариф)</w:t>
      </w:r>
      <w:r w:rsidR="000945F9" w:rsidRPr="00B53D16">
        <w:rPr>
          <w:rFonts w:ascii="PT Astra Serif" w:hAnsi="PT Astra Serif"/>
          <w:spacing w:val="3"/>
        </w:rPr>
        <w:t xml:space="preserve"> </w:t>
      </w:r>
      <w:r w:rsidR="000945F9" w:rsidRPr="00B53D16">
        <w:rPr>
          <w:rFonts w:ascii="PT Astra Serif" w:hAnsi="PT Astra Serif"/>
        </w:rPr>
        <w:t>платной</w:t>
      </w:r>
      <w:r w:rsidR="000945F9" w:rsidRPr="00B53D16">
        <w:rPr>
          <w:rFonts w:ascii="PT Astra Serif" w:hAnsi="PT Astra Serif"/>
          <w:spacing w:val="3"/>
        </w:rPr>
        <w:t xml:space="preserve"> </w:t>
      </w:r>
      <w:r w:rsidR="000945F9" w:rsidRPr="00B53D16">
        <w:rPr>
          <w:rFonts w:ascii="PT Astra Serif" w:hAnsi="PT Astra Serif"/>
        </w:rPr>
        <w:t>медицинской</w:t>
      </w:r>
      <w:r w:rsidR="000945F9" w:rsidRPr="00B53D16">
        <w:rPr>
          <w:rFonts w:ascii="PT Astra Serif" w:hAnsi="PT Astra Serif"/>
          <w:spacing w:val="2"/>
        </w:rPr>
        <w:t xml:space="preserve"> </w:t>
      </w:r>
      <w:r w:rsidR="000945F9" w:rsidRPr="00B53D16">
        <w:rPr>
          <w:rFonts w:ascii="PT Astra Serif" w:hAnsi="PT Astra Serif"/>
        </w:rPr>
        <w:t>услуги</w:t>
      </w:r>
      <w:r w:rsidR="000945F9" w:rsidRPr="00B53D16">
        <w:rPr>
          <w:rFonts w:ascii="PT Astra Serif" w:hAnsi="PT Astra Serif"/>
          <w:spacing w:val="3"/>
        </w:rPr>
        <w:t xml:space="preserve"> </w:t>
      </w:r>
      <w:r w:rsidR="000945F9" w:rsidRPr="00B53D16">
        <w:rPr>
          <w:rFonts w:ascii="PT Astra Serif" w:hAnsi="PT Astra Serif"/>
        </w:rPr>
        <w:t>определяется</w:t>
      </w:r>
      <w:r w:rsidR="000945F9" w:rsidRPr="00B53D16">
        <w:rPr>
          <w:rFonts w:ascii="PT Astra Serif" w:hAnsi="PT Astra Serif"/>
          <w:spacing w:val="3"/>
        </w:rPr>
        <w:t xml:space="preserve"> </w:t>
      </w:r>
      <w:r w:rsidR="000945F9" w:rsidRPr="00B53D16">
        <w:rPr>
          <w:rFonts w:ascii="PT Astra Serif" w:hAnsi="PT Astra Serif"/>
        </w:rPr>
        <w:t>в</w:t>
      </w:r>
      <w:r w:rsidR="000945F9" w:rsidRPr="00B53D16">
        <w:rPr>
          <w:rFonts w:ascii="PT Astra Serif" w:hAnsi="PT Astra Serif"/>
          <w:spacing w:val="2"/>
        </w:rPr>
        <w:t xml:space="preserve"> </w:t>
      </w:r>
      <w:r w:rsidR="000945F9" w:rsidRPr="00B53D16">
        <w:rPr>
          <w:rFonts w:ascii="PT Astra Serif" w:hAnsi="PT Astra Serif"/>
        </w:rPr>
        <w:t>соответствии</w:t>
      </w:r>
      <w:r w:rsidR="000945F9" w:rsidRPr="00B53D16">
        <w:rPr>
          <w:rFonts w:ascii="PT Astra Serif" w:hAnsi="PT Astra Serif"/>
          <w:spacing w:val="4"/>
        </w:rPr>
        <w:t xml:space="preserve"> </w:t>
      </w:r>
      <w:r w:rsidR="000945F9" w:rsidRPr="00B53D16">
        <w:rPr>
          <w:rFonts w:ascii="PT Astra Serif" w:hAnsi="PT Astra Serif"/>
        </w:rPr>
        <w:t>с</w:t>
      </w:r>
      <w:r w:rsidR="000945F9" w:rsidRPr="00B53D16">
        <w:rPr>
          <w:rFonts w:ascii="PT Astra Serif" w:hAnsi="PT Astra Serif"/>
          <w:spacing w:val="2"/>
        </w:rPr>
        <w:t xml:space="preserve"> </w:t>
      </w:r>
      <w:r w:rsidR="000945F9" w:rsidRPr="00B53D16">
        <w:rPr>
          <w:rFonts w:ascii="PT Astra Serif" w:hAnsi="PT Astra Serif"/>
        </w:rPr>
        <w:t>Методикой</w:t>
      </w:r>
      <w:r w:rsidR="00B53D16">
        <w:rPr>
          <w:rFonts w:ascii="PT Astra Serif" w:hAnsi="PT Astra Serif"/>
        </w:rPr>
        <w:t xml:space="preserve"> определения ц</w:t>
      </w:r>
      <w:r w:rsidR="00B53D16" w:rsidRPr="00B53D16">
        <w:rPr>
          <w:rFonts w:ascii="PT Astra Serif" w:hAnsi="PT Astra Serif"/>
        </w:rPr>
        <w:t>ен</w:t>
      </w:r>
      <w:r w:rsidR="00B53D16">
        <w:rPr>
          <w:rFonts w:ascii="PT Astra Serif" w:hAnsi="PT Astra Serif"/>
        </w:rPr>
        <w:t>ы</w:t>
      </w:r>
      <w:r w:rsidR="00B53D16" w:rsidRPr="00B53D16">
        <w:rPr>
          <w:rFonts w:ascii="PT Astra Serif" w:hAnsi="PT Astra Serif"/>
        </w:rPr>
        <w:t xml:space="preserve"> (тариф) платной медицинской услуги</w:t>
      </w:r>
      <w:r w:rsidR="000945F9" w:rsidRPr="00B53D16">
        <w:rPr>
          <w:rFonts w:ascii="PT Astra Serif" w:hAnsi="PT Astra Serif"/>
          <w:spacing w:val="3"/>
        </w:rPr>
        <w:t xml:space="preserve"> </w:t>
      </w:r>
      <w:r w:rsidR="000945F9" w:rsidRPr="00B53D16">
        <w:rPr>
          <w:rFonts w:ascii="PT Astra Serif" w:hAnsi="PT Astra Serif"/>
        </w:rPr>
        <w:t>(приложение</w:t>
      </w:r>
      <w:r w:rsidR="000945F9" w:rsidRPr="00B53D16">
        <w:rPr>
          <w:rFonts w:ascii="PT Astra Serif" w:hAnsi="PT Astra Serif"/>
          <w:spacing w:val="3"/>
        </w:rPr>
        <w:t xml:space="preserve"> </w:t>
      </w:r>
      <w:r w:rsidR="000945F9" w:rsidRPr="00B53D16">
        <w:rPr>
          <w:rFonts w:ascii="PT Astra Serif" w:hAnsi="PT Astra Serif"/>
        </w:rPr>
        <w:t>к</w:t>
      </w:r>
      <w:r w:rsidR="000945F9" w:rsidRPr="00B53D16">
        <w:rPr>
          <w:rFonts w:ascii="PT Astra Serif" w:hAnsi="PT Astra Serif"/>
          <w:spacing w:val="3"/>
        </w:rPr>
        <w:t xml:space="preserve"> </w:t>
      </w:r>
      <w:r w:rsidR="000945F9" w:rsidRPr="00B53D16">
        <w:rPr>
          <w:rFonts w:ascii="PT Astra Serif" w:hAnsi="PT Astra Serif"/>
          <w:spacing w:val="-2"/>
        </w:rPr>
        <w:t>Порядку).</w:t>
      </w:r>
    </w:p>
    <w:p w:rsidR="000945F9" w:rsidRPr="00B53D16" w:rsidRDefault="003517D6" w:rsidP="00BC3B14">
      <w:pPr>
        <w:widowControl w:val="0"/>
        <w:tabs>
          <w:tab w:val="left" w:pos="-2552"/>
        </w:tabs>
        <w:autoSpaceDE w:val="0"/>
        <w:autoSpaceDN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0945F9" w:rsidRPr="00B53D16">
        <w:rPr>
          <w:rFonts w:ascii="PT Astra Serif" w:hAnsi="PT Astra Serif"/>
        </w:rPr>
        <w:t xml:space="preserve">Цена (тариф) платной медицинской услуги утверждается не </w:t>
      </w:r>
      <w:r>
        <w:rPr>
          <w:rFonts w:ascii="PT Astra Serif" w:hAnsi="PT Astra Serif"/>
        </w:rPr>
        <w:t>чащ</w:t>
      </w:r>
      <w:r w:rsidR="000945F9" w:rsidRPr="00B53D16">
        <w:rPr>
          <w:rFonts w:ascii="PT Astra Serif" w:hAnsi="PT Astra Serif"/>
        </w:rPr>
        <w:t>е</w:t>
      </w:r>
      <w:r w:rsidR="00820420">
        <w:rPr>
          <w:rFonts w:ascii="PT Astra Serif" w:hAnsi="PT Astra Serif"/>
        </w:rPr>
        <w:t xml:space="preserve">            </w:t>
      </w:r>
      <w:r w:rsidR="000945F9" w:rsidRPr="00B53D16">
        <w:rPr>
          <w:rFonts w:ascii="PT Astra Serif" w:hAnsi="PT Astra Serif"/>
        </w:rPr>
        <w:t xml:space="preserve"> </w:t>
      </w:r>
      <w:r w:rsidR="00B53D16">
        <w:rPr>
          <w:rFonts w:ascii="PT Astra Serif" w:hAnsi="PT Astra Serif"/>
        </w:rPr>
        <w:t xml:space="preserve"> </w:t>
      </w:r>
      <w:r w:rsidR="000945F9" w:rsidRPr="00B53D16">
        <w:rPr>
          <w:rFonts w:ascii="PT Astra Serif" w:hAnsi="PT Astra Serif"/>
        </w:rPr>
        <w:t>1 раза в год руководител</w:t>
      </w:r>
      <w:r>
        <w:rPr>
          <w:rFonts w:ascii="PT Astra Serif" w:hAnsi="PT Astra Serif"/>
        </w:rPr>
        <w:t>я</w:t>
      </w:r>
      <w:r w:rsidR="000945F9" w:rsidRPr="00B53D16">
        <w:rPr>
          <w:rFonts w:ascii="PT Astra Serif" w:hAnsi="PT Astra Serif"/>
        </w:rPr>
        <w:t>м</w:t>
      </w:r>
      <w:r>
        <w:rPr>
          <w:rFonts w:ascii="PT Astra Serif" w:hAnsi="PT Astra Serif"/>
        </w:rPr>
        <w:t>и</w:t>
      </w:r>
      <w:r w:rsidR="000945F9" w:rsidRPr="00B53D1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Государственных учреждений </w:t>
      </w:r>
      <w:r w:rsidR="000945F9" w:rsidRPr="00B53D16">
        <w:rPr>
          <w:rFonts w:ascii="PT Astra Serif" w:hAnsi="PT Astra Serif"/>
        </w:rPr>
        <w:t xml:space="preserve"> и</w:t>
      </w:r>
      <w:r w:rsidR="000945F9" w:rsidRPr="00B53D16">
        <w:rPr>
          <w:rFonts w:ascii="PT Astra Serif" w:hAnsi="PT Astra Serif"/>
          <w:spacing w:val="-1"/>
        </w:rPr>
        <w:t xml:space="preserve"> </w:t>
      </w:r>
      <w:r w:rsidR="000945F9" w:rsidRPr="00B53D16">
        <w:rPr>
          <w:rFonts w:ascii="PT Astra Serif" w:hAnsi="PT Astra Serif"/>
        </w:rPr>
        <w:t>размещается</w:t>
      </w:r>
      <w:r w:rsidR="000945F9" w:rsidRPr="00B53D16">
        <w:rPr>
          <w:rFonts w:ascii="PT Astra Serif" w:hAnsi="PT Astra Serif"/>
          <w:spacing w:val="-1"/>
        </w:rPr>
        <w:t xml:space="preserve"> </w:t>
      </w:r>
      <w:r w:rsidR="000945F9" w:rsidRPr="00B53D16">
        <w:rPr>
          <w:rFonts w:ascii="PT Astra Serif" w:hAnsi="PT Astra Serif"/>
        </w:rPr>
        <w:t>в</w:t>
      </w:r>
      <w:r w:rsidR="000945F9" w:rsidRPr="00B53D16">
        <w:rPr>
          <w:rFonts w:ascii="PT Astra Serif" w:hAnsi="PT Astra Serif"/>
          <w:spacing w:val="-1"/>
        </w:rPr>
        <w:t xml:space="preserve"> </w:t>
      </w:r>
      <w:r w:rsidR="000945F9" w:rsidRPr="00B53D16">
        <w:rPr>
          <w:rFonts w:ascii="PT Astra Serif" w:hAnsi="PT Astra Serif"/>
        </w:rPr>
        <w:t xml:space="preserve">соответствии </w:t>
      </w:r>
      <w:r w:rsidR="00C909FA">
        <w:rPr>
          <w:rFonts w:ascii="PT Astra Serif" w:hAnsi="PT Astra Serif"/>
        </w:rPr>
        <w:t>с</w:t>
      </w:r>
      <w:r w:rsidR="000945F9" w:rsidRPr="00B53D16">
        <w:rPr>
          <w:rFonts w:ascii="PT Astra Serif" w:hAnsi="PT Astra Serif"/>
          <w:spacing w:val="-1"/>
        </w:rPr>
        <w:t xml:space="preserve"> </w:t>
      </w:r>
      <w:r w:rsidR="000945F9" w:rsidRPr="00B53D16">
        <w:rPr>
          <w:rFonts w:ascii="PT Astra Serif" w:hAnsi="PT Astra Serif"/>
        </w:rPr>
        <w:t>Закон</w:t>
      </w:r>
      <w:r w:rsidR="00C909FA">
        <w:rPr>
          <w:rFonts w:ascii="PT Astra Serif" w:hAnsi="PT Astra Serif"/>
        </w:rPr>
        <w:t>ом</w:t>
      </w:r>
      <w:r w:rsidR="000945F9" w:rsidRPr="00B53D16">
        <w:rPr>
          <w:rFonts w:ascii="PT Astra Serif" w:hAnsi="PT Astra Serif"/>
          <w:spacing w:val="-1"/>
        </w:rPr>
        <w:t xml:space="preserve"> </w:t>
      </w:r>
      <w:r w:rsidR="000945F9" w:rsidRPr="00B53D16">
        <w:rPr>
          <w:rFonts w:ascii="PT Astra Serif" w:hAnsi="PT Astra Serif"/>
        </w:rPr>
        <w:t xml:space="preserve">Российской Федерации </w:t>
      </w:r>
      <w:r w:rsidR="00C909FA">
        <w:rPr>
          <w:rFonts w:ascii="PT Astra Serif" w:hAnsi="PT Astra Serif"/>
        </w:rPr>
        <w:t xml:space="preserve">от 7 февраля 1992 года                      № 2300-1 </w:t>
      </w:r>
      <w:r w:rsidR="000945F9" w:rsidRPr="00B53D16">
        <w:rPr>
          <w:rFonts w:ascii="PT Astra Serif" w:hAnsi="PT Astra Serif"/>
        </w:rPr>
        <w:t>«О</w:t>
      </w:r>
      <w:r w:rsidR="000945F9" w:rsidRPr="00B53D16">
        <w:rPr>
          <w:rFonts w:ascii="PT Astra Serif" w:hAnsi="PT Astra Serif"/>
          <w:spacing w:val="-1"/>
        </w:rPr>
        <w:t xml:space="preserve"> </w:t>
      </w:r>
      <w:r w:rsidR="000945F9" w:rsidRPr="00B53D16">
        <w:rPr>
          <w:rFonts w:ascii="PT Astra Serif" w:hAnsi="PT Astra Serif"/>
        </w:rPr>
        <w:t>защите</w:t>
      </w:r>
      <w:r w:rsidR="000945F9" w:rsidRPr="00B53D16">
        <w:rPr>
          <w:rFonts w:ascii="PT Astra Serif" w:hAnsi="PT Astra Serif"/>
          <w:spacing w:val="-1"/>
        </w:rPr>
        <w:t xml:space="preserve"> </w:t>
      </w:r>
      <w:r w:rsidR="000945F9" w:rsidRPr="00B53D16">
        <w:rPr>
          <w:rFonts w:ascii="PT Astra Serif" w:hAnsi="PT Astra Serif"/>
        </w:rPr>
        <w:t>прав</w:t>
      </w:r>
      <w:r w:rsidR="000945F9" w:rsidRPr="00B53D16">
        <w:rPr>
          <w:rFonts w:ascii="PT Astra Serif" w:hAnsi="PT Astra Serif"/>
          <w:spacing w:val="-1"/>
        </w:rPr>
        <w:t xml:space="preserve"> </w:t>
      </w:r>
      <w:r w:rsidR="000945F9" w:rsidRPr="00B53D16">
        <w:rPr>
          <w:rFonts w:ascii="PT Astra Serif" w:hAnsi="PT Astra Serif"/>
        </w:rPr>
        <w:t>потребителей»</w:t>
      </w:r>
      <w:r w:rsidR="00C909FA">
        <w:rPr>
          <w:rFonts w:ascii="PT Astra Serif" w:hAnsi="PT Astra Serif"/>
        </w:rPr>
        <w:t xml:space="preserve"> </w:t>
      </w:r>
      <w:r w:rsidR="00C909FA" w:rsidRPr="00C909FA">
        <w:rPr>
          <w:rFonts w:ascii="PT Astra Serif" w:hAnsi="PT Astra Serif"/>
        </w:rPr>
        <w:t>на официальном сайте Государственных учреждений в информационно-</w:t>
      </w:r>
      <w:r w:rsidR="00C909FA">
        <w:rPr>
          <w:rFonts w:ascii="PT Astra Serif" w:hAnsi="PT Astra Serif"/>
        </w:rPr>
        <w:t>телекоммуникационной сети «</w:t>
      </w:r>
      <w:r w:rsidR="00C909FA" w:rsidRPr="00C909FA">
        <w:rPr>
          <w:rFonts w:ascii="PT Astra Serif" w:hAnsi="PT Astra Serif"/>
        </w:rPr>
        <w:t>Интернет</w:t>
      </w:r>
      <w:r w:rsidR="00C909FA">
        <w:rPr>
          <w:rFonts w:ascii="PT Astra Serif" w:hAnsi="PT Astra Serif"/>
        </w:rPr>
        <w:t>»</w:t>
      </w:r>
      <w:r w:rsidR="000945F9" w:rsidRPr="00B53D16">
        <w:rPr>
          <w:rFonts w:ascii="PT Astra Serif" w:hAnsi="PT Astra Serif"/>
        </w:rPr>
        <w:t>.</w:t>
      </w:r>
    </w:p>
    <w:p w:rsidR="000945F9" w:rsidRPr="00B53D16" w:rsidRDefault="000945F9" w:rsidP="00B53D16">
      <w:pPr>
        <w:pStyle w:val="a3"/>
        <w:ind w:left="0"/>
        <w:rPr>
          <w:rFonts w:ascii="PT Astra Serif" w:hAnsi="PT Astra Serif"/>
          <w:sz w:val="28"/>
          <w:szCs w:val="28"/>
          <w:lang w:val="ru-RU"/>
        </w:rPr>
      </w:pPr>
    </w:p>
    <w:p w:rsidR="000945F9" w:rsidRPr="00C909FA" w:rsidRDefault="00C909FA" w:rsidP="00B53D16">
      <w:pPr>
        <w:pStyle w:val="a3"/>
        <w:ind w:left="0"/>
        <w:rPr>
          <w:rFonts w:ascii="PT Astra Serif" w:eastAsia="Calibri" w:hAnsi="PT Astra Serif"/>
          <w:sz w:val="28"/>
          <w:szCs w:val="28"/>
          <w:lang w:val="ru-RU" w:bidi="ar-SA"/>
        </w:rPr>
      </w:pPr>
      <w:r w:rsidRPr="00C909FA">
        <w:rPr>
          <w:rFonts w:ascii="PT Astra Serif" w:eastAsia="Calibri" w:hAnsi="PT Astra Serif"/>
          <w:sz w:val="28"/>
          <w:szCs w:val="28"/>
          <w:lang w:val="ru-RU" w:bidi="ar-SA"/>
        </w:rPr>
        <w:t> </w:t>
      </w:r>
    </w:p>
    <w:p w:rsidR="00B53D16" w:rsidRPr="00B53D16" w:rsidRDefault="00B53D16" w:rsidP="00B53D16">
      <w:pPr>
        <w:pStyle w:val="ae"/>
        <w:ind w:left="0"/>
        <w:jc w:val="right"/>
        <w:rPr>
          <w:rFonts w:ascii="PT Astra Serif" w:hAnsi="PT Astra Serif"/>
          <w:spacing w:val="-2"/>
          <w:sz w:val="28"/>
          <w:szCs w:val="28"/>
        </w:rPr>
      </w:pPr>
    </w:p>
    <w:p w:rsidR="00B53D16" w:rsidRPr="00B53D16" w:rsidRDefault="00B53D16" w:rsidP="00B53D16">
      <w:pPr>
        <w:pStyle w:val="ae"/>
        <w:ind w:left="0"/>
        <w:jc w:val="right"/>
        <w:rPr>
          <w:rFonts w:ascii="PT Astra Serif" w:hAnsi="PT Astra Serif"/>
          <w:spacing w:val="-2"/>
          <w:sz w:val="28"/>
          <w:szCs w:val="28"/>
        </w:rPr>
      </w:pPr>
    </w:p>
    <w:p w:rsidR="000945F9" w:rsidRPr="003517D6" w:rsidRDefault="000945F9" w:rsidP="003517D6">
      <w:pPr>
        <w:pStyle w:val="ae"/>
        <w:ind w:left="3686"/>
        <w:jc w:val="left"/>
        <w:rPr>
          <w:rFonts w:ascii="PT Astra Serif" w:hAnsi="PT Astra Serif"/>
          <w:sz w:val="26"/>
          <w:szCs w:val="26"/>
        </w:rPr>
      </w:pPr>
      <w:r w:rsidRPr="003517D6">
        <w:rPr>
          <w:rFonts w:ascii="PT Astra Serif" w:hAnsi="PT Astra Serif"/>
          <w:spacing w:val="-2"/>
          <w:sz w:val="26"/>
          <w:szCs w:val="26"/>
        </w:rPr>
        <w:lastRenderedPageBreak/>
        <w:t>Приложение</w:t>
      </w:r>
    </w:p>
    <w:p w:rsidR="003517D6" w:rsidRPr="003517D6" w:rsidRDefault="000945F9" w:rsidP="003517D6">
      <w:pPr>
        <w:pStyle w:val="ae"/>
        <w:ind w:left="3686"/>
        <w:rPr>
          <w:rFonts w:ascii="PT Astra Serif" w:hAnsi="PT Astra Serif"/>
          <w:sz w:val="26"/>
          <w:szCs w:val="26"/>
        </w:rPr>
      </w:pPr>
      <w:r w:rsidRPr="003517D6">
        <w:rPr>
          <w:rFonts w:ascii="PT Astra Serif" w:hAnsi="PT Astra Serif"/>
          <w:sz w:val="26"/>
          <w:szCs w:val="26"/>
        </w:rPr>
        <w:t>к Порядку определения цен</w:t>
      </w:r>
      <w:r w:rsidR="00B53D16" w:rsidRPr="003517D6">
        <w:rPr>
          <w:rFonts w:ascii="PT Astra Serif" w:hAnsi="PT Astra Serif"/>
          <w:sz w:val="26"/>
          <w:szCs w:val="26"/>
        </w:rPr>
        <w:t xml:space="preserve"> (</w:t>
      </w:r>
      <w:r w:rsidRPr="003517D6">
        <w:rPr>
          <w:rFonts w:ascii="PT Astra Serif" w:hAnsi="PT Astra Serif"/>
          <w:sz w:val="26"/>
          <w:szCs w:val="26"/>
        </w:rPr>
        <w:t>тарифов) на платные медицинские услуги, предоставляемы</w:t>
      </w:r>
      <w:r w:rsidR="00820420" w:rsidRPr="003517D6">
        <w:rPr>
          <w:rFonts w:ascii="PT Astra Serif" w:hAnsi="PT Astra Serif"/>
          <w:sz w:val="26"/>
          <w:szCs w:val="26"/>
        </w:rPr>
        <w:t>е</w:t>
      </w:r>
      <w:r w:rsidRPr="003517D6">
        <w:rPr>
          <w:rFonts w:ascii="PT Astra Serif" w:hAnsi="PT Astra Serif"/>
          <w:sz w:val="26"/>
          <w:szCs w:val="26"/>
        </w:rPr>
        <w:t xml:space="preserve"> </w:t>
      </w:r>
      <w:r w:rsidR="003517D6" w:rsidRPr="003517D6">
        <w:rPr>
          <w:rFonts w:ascii="PT Astra Serif" w:hAnsi="PT Astra Serif"/>
          <w:sz w:val="26"/>
          <w:szCs w:val="26"/>
        </w:rPr>
        <w:t>государственными учреждениями здравоохранения, в отношении которых функции и полномочия учредителя осуществляет министерство образования Саратовской области</w:t>
      </w:r>
    </w:p>
    <w:p w:rsidR="000945F9" w:rsidRPr="00B53D16" w:rsidRDefault="000945F9" w:rsidP="003517D6">
      <w:pPr>
        <w:pStyle w:val="ae"/>
        <w:ind w:left="4395"/>
        <w:jc w:val="left"/>
        <w:rPr>
          <w:rFonts w:ascii="PT Astra Serif" w:hAnsi="PT Astra Serif"/>
          <w:sz w:val="28"/>
          <w:szCs w:val="28"/>
        </w:rPr>
      </w:pPr>
    </w:p>
    <w:p w:rsidR="00B53D16" w:rsidRDefault="00B53D16" w:rsidP="00B53D16">
      <w:pPr>
        <w:jc w:val="center"/>
        <w:rPr>
          <w:rFonts w:ascii="PT Astra Serif" w:hAnsi="PT Astra Serif"/>
          <w:b/>
          <w:spacing w:val="-2"/>
        </w:rPr>
      </w:pPr>
      <w:r w:rsidRPr="00B53D16">
        <w:rPr>
          <w:rFonts w:ascii="PT Astra Serif" w:hAnsi="PT Astra Serif"/>
          <w:b/>
          <w:spacing w:val="-2"/>
        </w:rPr>
        <w:t>М</w:t>
      </w:r>
      <w:r>
        <w:rPr>
          <w:rFonts w:ascii="PT Astra Serif" w:hAnsi="PT Astra Serif"/>
          <w:b/>
          <w:spacing w:val="-2"/>
        </w:rPr>
        <w:t xml:space="preserve">етодика </w:t>
      </w:r>
    </w:p>
    <w:p w:rsidR="00B53D16" w:rsidRDefault="00B53D16" w:rsidP="00B53D16">
      <w:pPr>
        <w:jc w:val="center"/>
        <w:rPr>
          <w:rFonts w:ascii="PT Astra Serif" w:hAnsi="PT Astra Serif"/>
          <w:b/>
          <w:spacing w:val="-2"/>
        </w:rPr>
      </w:pPr>
      <w:r>
        <w:rPr>
          <w:rFonts w:ascii="PT Astra Serif" w:hAnsi="PT Astra Serif"/>
          <w:b/>
          <w:spacing w:val="-2"/>
        </w:rPr>
        <w:t>определения цены (тарифа) платной медицинской услуги</w:t>
      </w:r>
    </w:p>
    <w:p w:rsidR="00B53D16" w:rsidRPr="00B53D16" w:rsidRDefault="00B53D16" w:rsidP="00B53D16">
      <w:pPr>
        <w:widowControl w:val="0"/>
        <w:tabs>
          <w:tab w:val="left" w:pos="668"/>
        </w:tabs>
        <w:autoSpaceDE w:val="0"/>
        <w:autoSpaceDN w:val="0"/>
        <w:ind w:left="-186"/>
        <w:rPr>
          <w:rFonts w:ascii="PT Astra Serif" w:hAnsi="PT Astra Serif"/>
        </w:rPr>
      </w:pPr>
    </w:p>
    <w:p w:rsidR="00B53D16" w:rsidRPr="00B53D16" w:rsidRDefault="00B53D16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Pr="00B53D16">
        <w:rPr>
          <w:rFonts w:ascii="PT Astra Serif" w:hAnsi="PT Astra Serif"/>
        </w:rPr>
        <w:t>Цена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(тариф)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платной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медицинской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услуги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определяется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</w:rPr>
        <w:t>по</w:t>
      </w:r>
      <w:r w:rsidRPr="00B53D16">
        <w:rPr>
          <w:rFonts w:ascii="PT Astra Serif" w:hAnsi="PT Astra Serif"/>
          <w:spacing w:val="3"/>
        </w:rPr>
        <w:t xml:space="preserve"> </w:t>
      </w:r>
      <w:r w:rsidRPr="00B53D16">
        <w:rPr>
          <w:rFonts w:ascii="PT Astra Serif" w:hAnsi="PT Astra Serif"/>
          <w:spacing w:val="-2"/>
        </w:rPr>
        <w:t>формуле:</w:t>
      </w:r>
    </w:p>
    <w:p w:rsidR="00B53D16" w:rsidRPr="00B53D16" w:rsidRDefault="00B53D16" w:rsidP="00B53D16">
      <w:pPr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Ц</w:t>
      </w:r>
      <w:proofErr w:type="spellStart"/>
      <w:proofErr w:type="gramStart"/>
      <w:r w:rsidRPr="00B53D16">
        <w:rPr>
          <w:rFonts w:ascii="PT Astra Serif" w:hAnsi="PT Astra Serif"/>
          <w:position w:val="-5"/>
        </w:rPr>
        <w:t>i</w:t>
      </w:r>
      <w:proofErr w:type="spellEnd"/>
      <w:proofErr w:type="gramEnd"/>
      <w:r w:rsidRPr="00B53D16">
        <w:rPr>
          <w:rFonts w:ascii="PT Astra Serif" w:hAnsi="PT Astra Serif"/>
          <w:spacing w:val="26"/>
          <w:position w:val="-5"/>
        </w:rPr>
        <w:t xml:space="preserve"> </w:t>
      </w:r>
      <w:r w:rsidRPr="00B53D16">
        <w:rPr>
          <w:rFonts w:ascii="PT Astra Serif" w:hAnsi="PT Astra Serif"/>
        </w:rPr>
        <w:t>=</w:t>
      </w:r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С</w:t>
      </w:r>
      <w:proofErr w:type="spellStart"/>
      <w:r w:rsidRPr="00B53D16">
        <w:rPr>
          <w:rFonts w:ascii="PT Astra Serif" w:hAnsi="PT Astra Serif"/>
          <w:position w:val="-5"/>
        </w:rPr>
        <w:t>i</w:t>
      </w:r>
      <w:proofErr w:type="spellEnd"/>
      <w:r w:rsidRPr="00B53D16">
        <w:rPr>
          <w:rFonts w:ascii="PT Astra Serif" w:hAnsi="PT Astra Serif"/>
          <w:spacing w:val="27"/>
          <w:position w:val="-5"/>
        </w:rPr>
        <w:t xml:space="preserve"> </w:t>
      </w:r>
      <w:proofErr w:type="spellStart"/>
      <w:r w:rsidRPr="00B53D16">
        <w:rPr>
          <w:rFonts w:ascii="PT Astra Serif" w:hAnsi="PT Astra Serif"/>
        </w:rPr>
        <w:t>x</w:t>
      </w:r>
      <w:proofErr w:type="spellEnd"/>
      <w:r w:rsidRPr="00B53D16">
        <w:rPr>
          <w:rFonts w:ascii="PT Astra Serif" w:hAnsi="PT Astra Serif"/>
          <w:spacing w:val="6"/>
        </w:rPr>
        <w:t xml:space="preserve"> </w:t>
      </w:r>
      <w:r w:rsidRPr="00B53D16">
        <w:rPr>
          <w:rFonts w:ascii="PT Astra Serif" w:hAnsi="PT Astra Serif"/>
        </w:rPr>
        <w:t>Р</w:t>
      </w:r>
      <w:proofErr w:type="spellStart"/>
      <w:r w:rsidRPr="00B53D16">
        <w:rPr>
          <w:rFonts w:ascii="PT Astra Serif" w:hAnsi="PT Astra Serif"/>
          <w:position w:val="-5"/>
        </w:rPr>
        <w:t>i</w:t>
      </w:r>
      <w:proofErr w:type="spellEnd"/>
      <w:r w:rsidRPr="00B53D16">
        <w:rPr>
          <w:rFonts w:ascii="PT Astra Serif" w:hAnsi="PT Astra Serif"/>
        </w:rPr>
        <w:t>,</w:t>
      </w:r>
      <w:r w:rsidRPr="00B53D16">
        <w:rPr>
          <w:rFonts w:ascii="PT Astra Serif" w:hAnsi="PT Astra Serif"/>
          <w:spacing w:val="7"/>
        </w:rPr>
        <w:t xml:space="preserve"> </w:t>
      </w:r>
      <w:r w:rsidRPr="00B53D16">
        <w:rPr>
          <w:rFonts w:ascii="PT Astra Serif" w:hAnsi="PT Astra Serif"/>
          <w:spacing w:val="-5"/>
        </w:rPr>
        <w:t>где</w:t>
      </w:r>
    </w:p>
    <w:p w:rsidR="00B53D16" w:rsidRDefault="00B53D16" w:rsidP="00B53D16">
      <w:pPr>
        <w:pStyle w:val="ae"/>
        <w:ind w:left="0" w:firstLine="709"/>
        <w:jc w:val="left"/>
        <w:rPr>
          <w:rFonts w:ascii="PT Astra Serif" w:hAnsi="PT Astra Serif"/>
          <w:spacing w:val="40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Ц</w:t>
      </w:r>
      <w:proofErr w:type="spellStart"/>
      <w:proofErr w:type="gramStart"/>
      <w:r w:rsidRPr="00B53D16">
        <w:rPr>
          <w:rFonts w:ascii="PT Astra Serif" w:hAnsi="PT Astra Serif"/>
          <w:position w:val="-5"/>
          <w:sz w:val="28"/>
          <w:szCs w:val="28"/>
        </w:rPr>
        <w:t>i</w:t>
      </w:r>
      <w:proofErr w:type="spellEnd"/>
      <w:proofErr w:type="gramEnd"/>
      <w:r w:rsidRPr="00B53D16">
        <w:rPr>
          <w:rFonts w:ascii="PT Astra Serif" w:hAnsi="PT Astra Serif"/>
          <w:spacing w:val="38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 цена (тариф) i-той платной медицинской услуги, руб.</w:t>
      </w:r>
      <w:r w:rsidRPr="00B53D16">
        <w:rPr>
          <w:rFonts w:ascii="PT Astra Serif" w:hAnsi="PT Astra Serif"/>
          <w:spacing w:val="40"/>
          <w:sz w:val="28"/>
          <w:szCs w:val="28"/>
        </w:rPr>
        <w:t xml:space="preserve"> </w:t>
      </w:r>
    </w:p>
    <w:p w:rsidR="00B53D16" w:rsidRDefault="00B53D16" w:rsidP="00B53D16">
      <w:pPr>
        <w:pStyle w:val="ae"/>
        <w:ind w:left="0" w:firstLine="709"/>
        <w:jc w:val="left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С</w:t>
      </w:r>
      <w:proofErr w:type="spellStart"/>
      <w:proofErr w:type="gramStart"/>
      <w:r w:rsidRPr="00B53D16">
        <w:rPr>
          <w:rFonts w:ascii="PT Astra Serif" w:hAnsi="PT Astra Serif"/>
          <w:position w:val="-5"/>
          <w:sz w:val="28"/>
          <w:szCs w:val="28"/>
        </w:rPr>
        <w:t>i</w:t>
      </w:r>
      <w:proofErr w:type="spellEnd"/>
      <w:proofErr w:type="gramEnd"/>
      <w:r w:rsidRPr="00B53D16">
        <w:rPr>
          <w:rFonts w:ascii="PT Astra Serif" w:hAnsi="PT Astra Serif"/>
          <w:spacing w:val="22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 xml:space="preserve">– себестоимость i-той платной медицинской услуги, руб. </w:t>
      </w:r>
    </w:p>
    <w:p w:rsidR="00B53D16" w:rsidRPr="00B53D16" w:rsidRDefault="00B53D16" w:rsidP="00B53D16">
      <w:pPr>
        <w:pStyle w:val="ae"/>
        <w:ind w:left="0" w:firstLine="709"/>
        <w:jc w:val="left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Р</w:t>
      </w:r>
      <w:proofErr w:type="spellStart"/>
      <w:proofErr w:type="gramStart"/>
      <w:r w:rsidRPr="00B53D16">
        <w:rPr>
          <w:rFonts w:ascii="PT Astra Serif" w:hAnsi="PT Astra Serif"/>
          <w:position w:val="-5"/>
          <w:sz w:val="28"/>
          <w:szCs w:val="28"/>
        </w:rPr>
        <w:t>i</w:t>
      </w:r>
      <w:proofErr w:type="spellEnd"/>
      <w:proofErr w:type="gramEnd"/>
      <w:r w:rsidRPr="00B53D16">
        <w:rPr>
          <w:rFonts w:ascii="PT Astra Serif" w:hAnsi="PT Astra Serif"/>
          <w:spacing w:val="32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 рентабельность i-той платной медицинской услуги, %.</w:t>
      </w:r>
    </w:p>
    <w:p w:rsidR="00B53D16" w:rsidRPr="00B53D16" w:rsidRDefault="00B53D16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B53D16">
        <w:rPr>
          <w:rFonts w:ascii="PT Astra Serif" w:hAnsi="PT Astra Serif"/>
          <w:sz w:val="28"/>
          <w:szCs w:val="28"/>
        </w:rPr>
        <w:t xml:space="preserve">Себестоимость платной медицинской услуги включает затраты </w:t>
      </w:r>
      <w:r w:rsidR="00C909FA" w:rsidRPr="00C909FA">
        <w:rPr>
          <w:rFonts w:ascii="PT Astra Serif" w:hAnsi="PT Astra Serif"/>
          <w:sz w:val="28"/>
          <w:szCs w:val="28"/>
        </w:rPr>
        <w:t>Государственн</w:t>
      </w:r>
      <w:r w:rsidR="00C909FA">
        <w:rPr>
          <w:rFonts w:ascii="PT Astra Serif" w:hAnsi="PT Astra Serif"/>
          <w:sz w:val="28"/>
          <w:szCs w:val="28"/>
        </w:rPr>
        <w:t>ого</w:t>
      </w:r>
      <w:r w:rsidR="00C909FA" w:rsidRPr="00C909FA">
        <w:rPr>
          <w:rFonts w:ascii="PT Astra Serif" w:hAnsi="PT Astra Serif"/>
          <w:sz w:val="28"/>
          <w:szCs w:val="28"/>
        </w:rPr>
        <w:t xml:space="preserve"> учреждени</w:t>
      </w:r>
      <w:r w:rsidR="00C909FA">
        <w:rPr>
          <w:rFonts w:ascii="PT Astra Serif" w:hAnsi="PT Astra Serif"/>
          <w:sz w:val="28"/>
          <w:szCs w:val="28"/>
        </w:rPr>
        <w:t>я</w:t>
      </w:r>
      <w:r w:rsidRPr="00B53D16">
        <w:rPr>
          <w:rFonts w:ascii="PT Astra Serif" w:hAnsi="PT Astra Serif"/>
          <w:sz w:val="28"/>
          <w:szCs w:val="28"/>
        </w:rPr>
        <w:t>, возникающие в процессе оказания платной медицинской услуги.</w:t>
      </w:r>
    </w:p>
    <w:p w:rsidR="00B53D16" w:rsidRPr="00B53D16" w:rsidRDefault="00B53D16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proofErr w:type="gramStart"/>
      <w:r w:rsidRPr="00B53D16">
        <w:rPr>
          <w:rFonts w:ascii="PT Astra Serif" w:hAnsi="PT Astra Serif"/>
        </w:rPr>
        <w:t xml:space="preserve">Затраты </w:t>
      </w:r>
      <w:r w:rsidR="00C909FA">
        <w:rPr>
          <w:rFonts w:ascii="PT Astra Serif" w:hAnsi="PT Astra Serif"/>
        </w:rPr>
        <w:t>Государственного учреждения</w:t>
      </w:r>
      <w:r w:rsidRPr="00B53D16">
        <w:rPr>
          <w:rFonts w:ascii="PT Astra Serif" w:hAnsi="PT Astra Serif"/>
        </w:rPr>
        <w:t xml:space="preserve">, возникающие в процессе оказания платной медицинской услуги, делятся на затраты, непосредственно связанные с оказанием платной медицинской услуги и потребляемые в процессе ее предоставления (далее – прямые затраты), и затраты, необходимые для обеспечения деятельности </w:t>
      </w:r>
      <w:r w:rsidR="00C909FA">
        <w:rPr>
          <w:rFonts w:ascii="PT Astra Serif" w:hAnsi="PT Astra Serif"/>
        </w:rPr>
        <w:t xml:space="preserve">Государственного учреждения </w:t>
      </w:r>
      <w:r w:rsidR="00C909FA" w:rsidRPr="00B53D16">
        <w:rPr>
          <w:rFonts w:ascii="PT Astra Serif" w:hAnsi="PT Astra Serif"/>
        </w:rPr>
        <w:t xml:space="preserve"> </w:t>
      </w:r>
      <w:r w:rsidRPr="00B53D16">
        <w:rPr>
          <w:rFonts w:ascii="PT Astra Serif" w:hAnsi="PT Astra Serif"/>
        </w:rPr>
        <w:t>в целом, но не потребляемые непосредственно в процессе оказания платной медицинской услуги (далее – накладные затраты).</w:t>
      </w:r>
      <w:proofErr w:type="gramEnd"/>
    </w:p>
    <w:p w:rsidR="00B53D16" w:rsidRPr="00B53D16" w:rsidRDefault="00853A30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 w:rsidR="00B53D16" w:rsidRPr="00B53D16">
        <w:rPr>
          <w:rFonts w:ascii="PT Astra Serif" w:hAnsi="PT Astra Serif"/>
        </w:rPr>
        <w:t>К</w:t>
      </w:r>
      <w:r w:rsidR="00B53D16" w:rsidRPr="00B53D16">
        <w:rPr>
          <w:rFonts w:ascii="PT Astra Serif" w:hAnsi="PT Astra Serif"/>
          <w:spacing w:val="6"/>
        </w:rPr>
        <w:t xml:space="preserve"> </w:t>
      </w:r>
      <w:r w:rsidR="00B53D16" w:rsidRPr="00B53D16">
        <w:rPr>
          <w:rFonts w:ascii="PT Astra Serif" w:hAnsi="PT Astra Serif"/>
        </w:rPr>
        <w:t>прямым</w:t>
      </w:r>
      <w:r w:rsidR="00B53D16" w:rsidRPr="00B53D16">
        <w:rPr>
          <w:rFonts w:ascii="PT Astra Serif" w:hAnsi="PT Astra Serif"/>
          <w:spacing w:val="6"/>
        </w:rPr>
        <w:t xml:space="preserve"> </w:t>
      </w:r>
      <w:r w:rsidR="00B53D16" w:rsidRPr="00B53D16">
        <w:rPr>
          <w:rFonts w:ascii="PT Astra Serif" w:hAnsi="PT Astra Serif"/>
        </w:rPr>
        <w:t>затратам</w:t>
      </w:r>
      <w:r w:rsidR="00B53D16" w:rsidRPr="00B53D16">
        <w:rPr>
          <w:rFonts w:ascii="PT Astra Serif" w:hAnsi="PT Astra Serif"/>
          <w:spacing w:val="6"/>
        </w:rPr>
        <w:t xml:space="preserve"> </w:t>
      </w:r>
      <w:r w:rsidR="00B53D16" w:rsidRPr="00B53D16">
        <w:rPr>
          <w:rFonts w:ascii="PT Astra Serif" w:hAnsi="PT Astra Serif"/>
          <w:spacing w:val="-2"/>
        </w:rPr>
        <w:t>относятся:</w:t>
      </w:r>
    </w:p>
    <w:p w:rsidR="00B53D16" w:rsidRPr="00B53D16" w:rsidRDefault="00B53D16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w w:val="105"/>
          <w:sz w:val="28"/>
          <w:szCs w:val="28"/>
        </w:rPr>
        <w:t xml:space="preserve">затраты на персонал, непосредственно участвующий в процессе оказания платной медицинской услуги (основной </w:t>
      </w:r>
      <w:r w:rsidRPr="00B53D16">
        <w:rPr>
          <w:rFonts w:ascii="PT Astra Serif" w:hAnsi="PT Astra Serif"/>
          <w:spacing w:val="-2"/>
          <w:w w:val="105"/>
          <w:sz w:val="28"/>
          <w:szCs w:val="28"/>
        </w:rPr>
        <w:t>персонал);</w:t>
      </w:r>
    </w:p>
    <w:p w:rsidR="00B53D16" w:rsidRPr="00B53D16" w:rsidRDefault="00B53D16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материальные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запасы,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полностью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потребляемые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в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процессе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оказания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платной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услуги;</w:t>
      </w:r>
    </w:p>
    <w:p w:rsidR="00853A30" w:rsidRDefault="00B53D16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 xml:space="preserve">затраты (амортизация) оборудования, используемого в процессе оказания платной медицинской услуги; </w:t>
      </w:r>
    </w:p>
    <w:p w:rsidR="00B53D16" w:rsidRPr="00B53D16" w:rsidRDefault="00B53D16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прочие расходы, отражающие специфику оказания платной медицинской услуги.</w:t>
      </w:r>
    </w:p>
    <w:p w:rsidR="00B53D16" w:rsidRPr="00B53D16" w:rsidRDefault="00853A30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B53D16" w:rsidRPr="00B53D16">
        <w:rPr>
          <w:rFonts w:ascii="PT Astra Serif" w:hAnsi="PT Astra Serif"/>
          <w:sz w:val="28"/>
          <w:szCs w:val="28"/>
        </w:rPr>
        <w:t>К</w:t>
      </w:r>
      <w:r w:rsidR="00B53D16"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накладным</w:t>
      </w:r>
      <w:r w:rsidR="00B53D16"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затратам</w:t>
      </w:r>
      <w:r w:rsidR="00B53D16"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pacing w:val="-2"/>
          <w:sz w:val="28"/>
          <w:szCs w:val="28"/>
        </w:rPr>
        <w:t>относятся:</w:t>
      </w:r>
    </w:p>
    <w:p w:rsidR="00B53D16" w:rsidRPr="00B53D16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 xml:space="preserve">затраты на персонал </w:t>
      </w:r>
      <w:r w:rsidR="00C909FA" w:rsidRPr="0090340D">
        <w:rPr>
          <w:rFonts w:ascii="PT Astra Serif" w:hAnsi="PT Astra Serif"/>
          <w:sz w:val="28"/>
          <w:szCs w:val="28"/>
        </w:rPr>
        <w:t>Государственн</w:t>
      </w:r>
      <w:r w:rsidR="0090340D">
        <w:rPr>
          <w:rFonts w:ascii="PT Astra Serif" w:hAnsi="PT Astra Serif"/>
          <w:sz w:val="28"/>
          <w:szCs w:val="28"/>
        </w:rPr>
        <w:t>ого</w:t>
      </w:r>
      <w:r w:rsidR="00C909FA" w:rsidRPr="0090340D">
        <w:rPr>
          <w:rFonts w:ascii="PT Astra Serif" w:hAnsi="PT Astra Serif"/>
          <w:sz w:val="28"/>
          <w:szCs w:val="28"/>
        </w:rPr>
        <w:t xml:space="preserve"> учреждени</w:t>
      </w:r>
      <w:r w:rsidR="0090340D">
        <w:rPr>
          <w:rFonts w:ascii="PT Astra Serif" w:hAnsi="PT Astra Serif"/>
          <w:sz w:val="28"/>
          <w:szCs w:val="28"/>
        </w:rPr>
        <w:t>я</w:t>
      </w:r>
      <w:r w:rsidRPr="00B53D16">
        <w:rPr>
          <w:rFonts w:ascii="PT Astra Serif" w:hAnsi="PT Astra Serif"/>
          <w:sz w:val="28"/>
          <w:szCs w:val="28"/>
        </w:rPr>
        <w:t>, не участвующего непосредственно в процессе оказания платной медицинской услуги (далее – административно-управленческий персонал);</w:t>
      </w:r>
    </w:p>
    <w:p w:rsidR="00B53D16" w:rsidRPr="00B53D16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proofErr w:type="gramStart"/>
      <w:r w:rsidRPr="00B53D16">
        <w:rPr>
          <w:rFonts w:ascii="PT Astra Serif" w:hAnsi="PT Astra Serif"/>
          <w:sz w:val="28"/>
          <w:szCs w:val="28"/>
        </w:rPr>
        <w:t>хозяйственные расходы – приобретение материальных запасов, оплата услуг связи, транспортных услуг, коммунальных услуг, обслуживание, ремонт объектов (далее – затраты общехозяйственного назначения);</w:t>
      </w:r>
      <w:proofErr w:type="gramEnd"/>
    </w:p>
    <w:p w:rsidR="00B53D16" w:rsidRPr="00B53D16" w:rsidRDefault="00B53D16" w:rsidP="00B53D16">
      <w:pPr>
        <w:pStyle w:val="ae"/>
        <w:ind w:left="0" w:firstLine="709"/>
        <w:jc w:val="left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уплату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налогов,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пошлин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и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иных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обязательных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платежей;</w:t>
      </w:r>
    </w:p>
    <w:p w:rsidR="00B53D16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(амортизация)</w:t>
      </w:r>
      <w:r w:rsidRPr="00B53D16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зданий,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сооружений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и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других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основных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фондов,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непосредственно</w:t>
      </w:r>
      <w:r w:rsidRPr="00B53D16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не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связанных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с</w:t>
      </w:r>
      <w:r w:rsidRPr="00B53D16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 xml:space="preserve">оказанием платной </w:t>
      </w:r>
      <w:r w:rsidR="00853A30">
        <w:rPr>
          <w:rFonts w:ascii="PT Astra Serif" w:hAnsi="PT Astra Serif"/>
          <w:sz w:val="28"/>
          <w:szCs w:val="28"/>
        </w:rPr>
        <w:t>услуги.</w:t>
      </w:r>
    </w:p>
    <w:p w:rsidR="00B53D16" w:rsidRPr="00B53D16" w:rsidRDefault="00853A30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6. </w:t>
      </w:r>
      <w:r w:rsidR="00B53D16" w:rsidRPr="00B53D16">
        <w:rPr>
          <w:rFonts w:ascii="PT Astra Serif" w:hAnsi="PT Astra Serif"/>
        </w:rPr>
        <w:t>Прямые</w:t>
      </w:r>
      <w:r w:rsidR="00B53D16" w:rsidRPr="00B53D16">
        <w:rPr>
          <w:rFonts w:ascii="PT Astra Serif" w:hAnsi="PT Astra Serif"/>
          <w:spacing w:val="6"/>
        </w:rPr>
        <w:t xml:space="preserve"> </w:t>
      </w:r>
      <w:r w:rsidR="00B53D16" w:rsidRPr="00B53D16">
        <w:rPr>
          <w:rFonts w:ascii="PT Astra Serif" w:hAnsi="PT Astra Serif"/>
        </w:rPr>
        <w:t>затраты,</w:t>
      </w:r>
      <w:r w:rsidR="00B53D16" w:rsidRPr="00B53D16">
        <w:rPr>
          <w:rFonts w:ascii="PT Astra Serif" w:hAnsi="PT Astra Serif"/>
          <w:spacing w:val="6"/>
        </w:rPr>
        <w:t xml:space="preserve"> </w:t>
      </w:r>
      <w:r w:rsidR="00B53D16" w:rsidRPr="00B53D16">
        <w:rPr>
          <w:rFonts w:ascii="PT Astra Serif" w:hAnsi="PT Astra Serif"/>
        </w:rPr>
        <w:t>определяются</w:t>
      </w:r>
      <w:r w:rsidR="00B53D16" w:rsidRPr="00B53D16">
        <w:rPr>
          <w:rFonts w:ascii="PT Astra Serif" w:hAnsi="PT Astra Serif"/>
          <w:spacing w:val="6"/>
        </w:rPr>
        <w:t xml:space="preserve"> </w:t>
      </w:r>
      <w:r w:rsidR="00B53D16" w:rsidRPr="00B53D16">
        <w:rPr>
          <w:rFonts w:ascii="PT Astra Serif" w:hAnsi="PT Astra Serif"/>
        </w:rPr>
        <w:t>по</w:t>
      </w:r>
      <w:r w:rsidR="00B53D16" w:rsidRPr="00B53D16">
        <w:rPr>
          <w:rFonts w:ascii="PT Astra Serif" w:hAnsi="PT Astra Serif"/>
          <w:spacing w:val="6"/>
        </w:rPr>
        <w:t xml:space="preserve"> </w:t>
      </w:r>
      <w:r w:rsidR="00B53D16" w:rsidRPr="00B53D16">
        <w:rPr>
          <w:rFonts w:ascii="PT Astra Serif" w:hAnsi="PT Astra Serif"/>
          <w:spacing w:val="-2"/>
        </w:rPr>
        <w:t>формуле:</w:t>
      </w:r>
    </w:p>
    <w:p w:rsidR="00B53D16" w:rsidRPr="00B53D16" w:rsidRDefault="00B53D16" w:rsidP="00B53D16">
      <w:pPr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t>З</w:t>
      </w:r>
      <w:proofErr w:type="spellStart"/>
      <w:r w:rsidRPr="00B53D16">
        <w:rPr>
          <w:rFonts w:ascii="PT Astra Serif" w:hAnsi="PT Astra Serif"/>
          <w:position w:val="-5"/>
        </w:rPr>
        <w:t>п</w:t>
      </w:r>
      <w:proofErr w:type="spellEnd"/>
      <w:r w:rsidRPr="00B53D16">
        <w:rPr>
          <w:rFonts w:ascii="PT Astra Serif" w:hAnsi="PT Astra Serif"/>
          <w:spacing w:val="28"/>
          <w:position w:val="-5"/>
        </w:rPr>
        <w:t xml:space="preserve"> </w:t>
      </w:r>
      <w:r w:rsidRPr="00B53D16">
        <w:rPr>
          <w:rFonts w:ascii="PT Astra Serif" w:hAnsi="PT Astra Serif"/>
        </w:rPr>
        <w:t>=</w:t>
      </w:r>
      <w:r w:rsidRPr="00B53D16">
        <w:rPr>
          <w:rFonts w:ascii="PT Astra Serif" w:hAnsi="PT Astra Serif"/>
          <w:spacing w:val="8"/>
        </w:rPr>
        <w:t xml:space="preserve"> </w:t>
      </w:r>
      <w:r w:rsidRPr="00B53D16">
        <w:rPr>
          <w:rFonts w:ascii="PT Astra Serif" w:hAnsi="PT Astra Serif"/>
        </w:rPr>
        <w:t>З</w:t>
      </w:r>
      <w:r w:rsidRPr="00B53D16">
        <w:rPr>
          <w:rFonts w:ascii="PT Astra Serif" w:hAnsi="PT Astra Serif"/>
          <w:position w:val="-5"/>
        </w:rPr>
        <w:t>оп</w:t>
      </w:r>
      <w:r w:rsidRPr="00B53D16">
        <w:rPr>
          <w:rFonts w:ascii="PT Astra Serif" w:hAnsi="PT Astra Serif"/>
          <w:spacing w:val="28"/>
          <w:position w:val="-5"/>
        </w:rPr>
        <w:t xml:space="preserve"> </w:t>
      </w:r>
      <w:r w:rsidRPr="00B53D16">
        <w:rPr>
          <w:rFonts w:ascii="PT Astra Serif" w:hAnsi="PT Astra Serif"/>
        </w:rPr>
        <w:t>+</w:t>
      </w:r>
      <w:r w:rsidRPr="00B53D16">
        <w:rPr>
          <w:rFonts w:ascii="PT Astra Serif" w:hAnsi="PT Astra Serif"/>
          <w:spacing w:val="8"/>
        </w:rPr>
        <w:t xml:space="preserve"> </w:t>
      </w:r>
      <w:r w:rsidRPr="00B53D16">
        <w:rPr>
          <w:rFonts w:ascii="PT Astra Serif" w:hAnsi="PT Astra Serif"/>
        </w:rPr>
        <w:t>З</w:t>
      </w:r>
      <w:proofErr w:type="spellStart"/>
      <w:r w:rsidRPr="00B53D16">
        <w:rPr>
          <w:rFonts w:ascii="PT Astra Serif" w:hAnsi="PT Astra Serif"/>
          <w:position w:val="-5"/>
        </w:rPr>
        <w:t>мз</w:t>
      </w:r>
      <w:proofErr w:type="spellEnd"/>
      <w:r w:rsidRPr="00B53D16">
        <w:rPr>
          <w:rFonts w:ascii="PT Astra Serif" w:hAnsi="PT Astra Serif"/>
          <w:spacing w:val="28"/>
          <w:position w:val="-5"/>
        </w:rPr>
        <w:t xml:space="preserve"> </w:t>
      </w:r>
      <w:r w:rsidRPr="00B53D16">
        <w:rPr>
          <w:rFonts w:ascii="PT Astra Serif" w:hAnsi="PT Astra Serif"/>
        </w:rPr>
        <w:t>+</w:t>
      </w:r>
      <w:r w:rsidRPr="00B53D16">
        <w:rPr>
          <w:rFonts w:ascii="PT Astra Serif" w:hAnsi="PT Astra Serif"/>
          <w:spacing w:val="8"/>
        </w:rPr>
        <w:t xml:space="preserve"> </w:t>
      </w:r>
      <w:r w:rsidRPr="00B53D16">
        <w:rPr>
          <w:rFonts w:ascii="PT Astra Serif" w:hAnsi="PT Astra Serif"/>
        </w:rPr>
        <w:t>А</w:t>
      </w:r>
      <w:proofErr w:type="spellStart"/>
      <w:r w:rsidRPr="00B53D16">
        <w:rPr>
          <w:rFonts w:ascii="PT Astra Serif" w:hAnsi="PT Astra Serif"/>
          <w:position w:val="-5"/>
        </w:rPr>
        <w:t>усл</w:t>
      </w:r>
      <w:proofErr w:type="spellEnd"/>
      <w:r w:rsidRPr="00B53D16">
        <w:rPr>
          <w:rFonts w:ascii="PT Astra Serif" w:hAnsi="PT Astra Serif"/>
        </w:rPr>
        <w:t>,</w:t>
      </w:r>
      <w:r w:rsidRPr="00B53D16">
        <w:rPr>
          <w:rFonts w:ascii="PT Astra Serif" w:hAnsi="PT Astra Serif"/>
          <w:spacing w:val="8"/>
        </w:rPr>
        <w:t xml:space="preserve"> </w:t>
      </w:r>
      <w:r w:rsidRPr="00B53D16">
        <w:rPr>
          <w:rFonts w:ascii="PT Astra Serif" w:hAnsi="PT Astra Serif"/>
          <w:spacing w:val="-5"/>
        </w:rPr>
        <w:t>где</w:t>
      </w:r>
    </w:p>
    <w:p w:rsidR="00B53D16" w:rsidRPr="00B53D16" w:rsidRDefault="00B53D16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</w:t>
      </w:r>
      <w:proofErr w:type="spellStart"/>
      <w:r w:rsidRPr="00B53D16">
        <w:rPr>
          <w:rFonts w:ascii="PT Astra Serif" w:hAnsi="PT Astra Serif"/>
          <w:position w:val="-5"/>
          <w:sz w:val="28"/>
          <w:szCs w:val="28"/>
        </w:rPr>
        <w:t>п</w:t>
      </w:r>
      <w:proofErr w:type="spellEnd"/>
      <w:r w:rsidRPr="00B53D16">
        <w:rPr>
          <w:rFonts w:ascii="PT Astra Serif" w:hAnsi="PT Astra Serif"/>
          <w:spacing w:val="24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затраты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оказание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платной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медицинской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услуги;</w:t>
      </w:r>
    </w:p>
    <w:p w:rsidR="00853A30" w:rsidRDefault="00B53D16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</w:t>
      </w:r>
      <w:r w:rsidRPr="00B53D16">
        <w:rPr>
          <w:rFonts w:ascii="PT Astra Serif" w:hAnsi="PT Astra Serif"/>
          <w:position w:val="-5"/>
          <w:sz w:val="28"/>
          <w:szCs w:val="28"/>
        </w:rPr>
        <w:t>оп</w:t>
      </w:r>
      <w:r w:rsidRPr="00B53D16">
        <w:rPr>
          <w:rFonts w:ascii="PT Astra Serif" w:hAnsi="PT Astra Serif"/>
          <w:spacing w:val="28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 xml:space="preserve">– затраты на основной персонал, непосредственно принимающий участие в оказании платной медицинской услуги; </w:t>
      </w:r>
      <w:proofErr w:type="gramStart"/>
      <w:r w:rsidRPr="00B53D16">
        <w:rPr>
          <w:rFonts w:ascii="PT Astra Serif" w:hAnsi="PT Astra Serif"/>
          <w:sz w:val="28"/>
          <w:szCs w:val="28"/>
        </w:rPr>
        <w:t>З</w:t>
      </w:r>
      <w:proofErr w:type="gramEnd"/>
    </w:p>
    <w:p w:rsidR="00853A30" w:rsidRDefault="00F83E19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position w:val="-5"/>
          <w:sz w:val="28"/>
          <w:szCs w:val="28"/>
        </w:rPr>
        <w:t>З</w:t>
      </w:r>
      <w:r w:rsidR="00B53D16" w:rsidRPr="00B53D16">
        <w:rPr>
          <w:rFonts w:ascii="PT Astra Serif" w:hAnsi="PT Astra Serif"/>
          <w:position w:val="-5"/>
          <w:sz w:val="28"/>
          <w:szCs w:val="28"/>
        </w:rPr>
        <w:t>мз</w:t>
      </w:r>
      <w:proofErr w:type="spellEnd"/>
      <w:r w:rsidR="00B53D16" w:rsidRPr="00B53D16">
        <w:rPr>
          <w:rFonts w:ascii="PT Astra Serif" w:hAnsi="PT Astra Serif"/>
          <w:spacing w:val="23"/>
          <w:position w:val="-5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 xml:space="preserve">– затраты на приобретение материальных запасов, потребляемых в процессе оказания платной медицинской услуги; </w:t>
      </w:r>
    </w:p>
    <w:p w:rsidR="00B53D16" w:rsidRPr="00B53D16" w:rsidRDefault="00B53D16" w:rsidP="00B53D16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А</w:t>
      </w:r>
      <w:proofErr w:type="spellStart"/>
      <w:r w:rsidRPr="00B53D16">
        <w:rPr>
          <w:rFonts w:ascii="PT Astra Serif" w:hAnsi="PT Astra Serif"/>
          <w:position w:val="-5"/>
          <w:sz w:val="28"/>
          <w:szCs w:val="28"/>
        </w:rPr>
        <w:t>усл</w:t>
      </w:r>
      <w:proofErr w:type="spellEnd"/>
      <w:r w:rsidRPr="00B53D16">
        <w:rPr>
          <w:rFonts w:ascii="PT Astra Serif" w:hAnsi="PT Astra Serif"/>
          <w:spacing w:val="37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 сумма начисленной амортизации оборудования, используемого при оказании платной медицинской услуги.</w:t>
      </w:r>
    </w:p>
    <w:p w:rsidR="00B53D16" w:rsidRPr="00B53D16" w:rsidRDefault="00853A30" w:rsidP="00B53D16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B53D16" w:rsidRPr="00B53D16">
        <w:rPr>
          <w:rFonts w:ascii="PT Astra Serif" w:hAnsi="PT Astra Serif"/>
        </w:rPr>
        <w:t>Затраты</w:t>
      </w:r>
      <w:r w:rsidR="00B53D16" w:rsidRPr="00B53D16">
        <w:rPr>
          <w:rFonts w:ascii="PT Astra Serif" w:hAnsi="PT Astra Serif"/>
          <w:spacing w:val="4"/>
        </w:rPr>
        <w:t xml:space="preserve"> </w:t>
      </w:r>
      <w:r w:rsidR="00B53D16" w:rsidRPr="00B53D16">
        <w:rPr>
          <w:rFonts w:ascii="PT Astra Serif" w:hAnsi="PT Astra Serif"/>
        </w:rPr>
        <w:t>на</w:t>
      </w:r>
      <w:r w:rsidR="00B53D16" w:rsidRPr="00B53D16">
        <w:rPr>
          <w:rFonts w:ascii="PT Astra Serif" w:hAnsi="PT Astra Serif"/>
          <w:spacing w:val="5"/>
        </w:rPr>
        <w:t xml:space="preserve"> </w:t>
      </w:r>
      <w:r w:rsidR="00B53D16" w:rsidRPr="00B53D16">
        <w:rPr>
          <w:rFonts w:ascii="PT Astra Serif" w:hAnsi="PT Astra Serif"/>
        </w:rPr>
        <w:t>основной</w:t>
      </w:r>
      <w:r w:rsidR="00B53D16" w:rsidRPr="00B53D16">
        <w:rPr>
          <w:rFonts w:ascii="PT Astra Serif" w:hAnsi="PT Astra Serif"/>
          <w:spacing w:val="5"/>
        </w:rPr>
        <w:t xml:space="preserve"> </w:t>
      </w:r>
      <w:r w:rsidR="00B53D16" w:rsidRPr="00B53D16">
        <w:rPr>
          <w:rFonts w:ascii="PT Astra Serif" w:hAnsi="PT Astra Serif"/>
        </w:rPr>
        <w:t>персонал</w:t>
      </w:r>
      <w:r w:rsidR="00B53D16" w:rsidRPr="00B53D16">
        <w:rPr>
          <w:rFonts w:ascii="PT Astra Serif" w:hAnsi="PT Astra Serif"/>
          <w:spacing w:val="5"/>
        </w:rPr>
        <w:t xml:space="preserve"> </w:t>
      </w:r>
      <w:r w:rsidR="00B53D16" w:rsidRPr="00B53D16">
        <w:rPr>
          <w:rFonts w:ascii="PT Astra Serif" w:hAnsi="PT Astra Serif"/>
        </w:rPr>
        <w:t>включают</w:t>
      </w:r>
      <w:r w:rsidR="00B53D16" w:rsidRPr="00B53D16">
        <w:rPr>
          <w:rFonts w:ascii="PT Astra Serif" w:hAnsi="PT Astra Serif"/>
          <w:spacing w:val="5"/>
        </w:rPr>
        <w:t xml:space="preserve"> </w:t>
      </w:r>
      <w:r w:rsidR="00B53D16" w:rsidRPr="00B53D16">
        <w:rPr>
          <w:rFonts w:ascii="PT Astra Serif" w:hAnsi="PT Astra Serif"/>
        </w:rPr>
        <w:t>в</w:t>
      </w:r>
      <w:r w:rsidR="00B53D16" w:rsidRPr="00B53D16">
        <w:rPr>
          <w:rFonts w:ascii="PT Astra Serif" w:hAnsi="PT Astra Serif"/>
          <w:spacing w:val="5"/>
        </w:rPr>
        <w:t xml:space="preserve"> </w:t>
      </w:r>
      <w:r w:rsidR="00B53D16" w:rsidRPr="00B53D16">
        <w:rPr>
          <w:rFonts w:ascii="PT Astra Serif" w:hAnsi="PT Astra Serif"/>
          <w:spacing w:val="-2"/>
        </w:rPr>
        <w:t>себя:</w:t>
      </w:r>
    </w:p>
    <w:p w:rsidR="00B53D16" w:rsidRPr="00B53D16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оплату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труда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и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начисления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выплаты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по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оплате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труда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основного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персонала;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 xml:space="preserve">затраты на командировки основного персонала, связанные с предоставлением платной медицинской услуги; 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суммы вознаграждения сотрудников, привлекаемых по гражданско-правовым договорам.</w:t>
      </w:r>
    </w:p>
    <w:p w:rsidR="00853A30" w:rsidRDefault="00853A30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="00B53D16" w:rsidRPr="00B53D16">
        <w:rPr>
          <w:rFonts w:ascii="PT Astra Serif" w:hAnsi="PT Astra Serif"/>
          <w:sz w:val="28"/>
          <w:szCs w:val="28"/>
        </w:rPr>
        <w:t>Затраты на оплату труда (с учетом начислений на выплаты по оплате труда) рассчитываются как произведение стоимости единицы рабочего времени на количество единиц времени, необходимое для оказания платной медицинской услуги.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Данный расчет проводится по каждому сотруднику, участвующему в оказании соответствующей платной медицинской услуги, и затраты на оплату труда определяются по формуле:</w:t>
      </w:r>
    </w:p>
    <w:p w:rsidR="00853A30" w:rsidRP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853A30">
        <w:rPr>
          <w:rFonts w:ascii="PT Astra Serif" w:hAnsi="PT Astra Serif"/>
          <w:sz w:val="28"/>
          <w:szCs w:val="28"/>
        </w:rPr>
        <w:t>Зоп</w:t>
      </w:r>
      <w:proofErr w:type="spellEnd"/>
      <w:r w:rsidRPr="00853A30">
        <w:rPr>
          <w:rFonts w:ascii="PT Astra Serif" w:hAnsi="PT Astra Serif"/>
          <w:sz w:val="28"/>
          <w:szCs w:val="28"/>
        </w:rPr>
        <w:t xml:space="preserve"> = SUM </w:t>
      </w:r>
      <w:proofErr w:type="spellStart"/>
      <w:r w:rsidRPr="00853A30">
        <w:rPr>
          <w:rFonts w:ascii="PT Astra Serif" w:hAnsi="PT Astra Serif"/>
          <w:sz w:val="28"/>
          <w:szCs w:val="28"/>
        </w:rPr>
        <w:t>ОТч</w:t>
      </w:r>
      <w:proofErr w:type="spellEnd"/>
      <w:r w:rsidRPr="00853A3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53A30">
        <w:rPr>
          <w:rFonts w:ascii="PT Astra Serif" w:hAnsi="PT Astra Serif"/>
          <w:sz w:val="28"/>
          <w:szCs w:val="28"/>
        </w:rPr>
        <w:t>x</w:t>
      </w:r>
      <w:proofErr w:type="spellEnd"/>
      <w:r w:rsidRPr="00853A3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53A30">
        <w:rPr>
          <w:rFonts w:ascii="PT Astra Serif" w:hAnsi="PT Astra Serif"/>
          <w:sz w:val="28"/>
          <w:szCs w:val="28"/>
        </w:rPr>
        <w:t>Тусл</w:t>
      </w:r>
      <w:proofErr w:type="spellEnd"/>
      <w:r w:rsidRPr="00853A30">
        <w:rPr>
          <w:rFonts w:ascii="PT Astra Serif" w:hAnsi="PT Astra Serif"/>
          <w:sz w:val="28"/>
          <w:szCs w:val="28"/>
        </w:rPr>
        <w:t>, где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pacing w:val="-2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</w:t>
      </w:r>
      <w:r w:rsidRPr="00B53D16">
        <w:rPr>
          <w:rFonts w:ascii="PT Astra Serif" w:hAnsi="PT Astra Serif"/>
          <w:position w:val="-5"/>
          <w:sz w:val="28"/>
          <w:szCs w:val="28"/>
        </w:rPr>
        <w:t>оп</w:t>
      </w:r>
      <w:r w:rsidRPr="00B53D16">
        <w:rPr>
          <w:rFonts w:ascii="PT Astra Serif" w:hAnsi="PT Astra Serif"/>
          <w:spacing w:val="26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затраты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оплату</w:t>
      </w:r>
      <w:r w:rsidRPr="00B53D16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труда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и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начисления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выплаты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по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оплате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труда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основного</w:t>
      </w:r>
      <w:r w:rsidRPr="00B53D16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персонала;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pacing w:val="-2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Т</w:t>
      </w:r>
      <w:proofErr w:type="spellStart"/>
      <w:r w:rsidRPr="00B53D16">
        <w:rPr>
          <w:rFonts w:ascii="PT Astra Serif" w:hAnsi="PT Astra Serif"/>
          <w:position w:val="-5"/>
          <w:sz w:val="28"/>
          <w:szCs w:val="28"/>
        </w:rPr>
        <w:t>усл</w:t>
      </w:r>
      <w:proofErr w:type="spellEnd"/>
      <w:r w:rsidRPr="00B53D16">
        <w:rPr>
          <w:rFonts w:ascii="PT Astra Serif" w:hAnsi="PT Astra Serif"/>
          <w:spacing w:val="25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норма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рабочего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времени,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затрачиваемого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основным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персоналом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оказание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платной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медицинской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услуги;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ОТ</w:t>
      </w:r>
      <w:r w:rsidRPr="00B53D16">
        <w:rPr>
          <w:rFonts w:ascii="PT Astra Serif" w:hAnsi="PT Astra Serif"/>
          <w:position w:val="-5"/>
          <w:sz w:val="28"/>
          <w:szCs w:val="28"/>
        </w:rPr>
        <w:t>ч</w:t>
      </w:r>
      <w:r w:rsidRPr="00B53D16">
        <w:rPr>
          <w:rFonts w:ascii="PT Astra Serif" w:hAnsi="PT Astra Serif"/>
          <w:spacing w:val="40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фактическая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стоимость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единицы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рабочего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времени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основного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персонала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(включая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начисления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выплаты</w:t>
      </w:r>
      <w:r w:rsidRPr="00B53D16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по оплате труда).</w:t>
      </w:r>
    </w:p>
    <w:p w:rsidR="00853A30" w:rsidRDefault="00853A30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r w:rsidR="00B53D16" w:rsidRPr="00B53D16">
        <w:rPr>
          <w:rFonts w:ascii="PT Astra Serif" w:hAnsi="PT Astra Serif"/>
          <w:sz w:val="28"/>
          <w:szCs w:val="28"/>
        </w:rPr>
        <w:t>Затраты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на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приобретение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материальных</w:t>
      </w:r>
      <w:r w:rsidR="00B53D16" w:rsidRPr="00B53D16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запасов</w:t>
      </w:r>
      <w:r w:rsidR="00B53D16" w:rsidRPr="00B53D16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и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услуг,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полностью</w:t>
      </w:r>
      <w:r w:rsidR="00B53D16" w:rsidRPr="00B53D16">
        <w:rPr>
          <w:rFonts w:ascii="PT Astra Serif" w:hAnsi="PT Astra Serif"/>
          <w:spacing w:val="3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потребляемых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в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процессе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оказания</w:t>
      </w:r>
      <w:r w:rsidR="00B53D16" w:rsidRPr="00B53D16">
        <w:rPr>
          <w:rFonts w:ascii="PT Astra Serif" w:hAnsi="PT Astra Serif"/>
          <w:spacing w:val="33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платной медицинской услуги, включают в себя (в зависимости от специфики услуги):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медикаменты и перевязочные средства; затраты на продукты питания;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pacing w:val="-2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</w:t>
      </w:r>
      <w:r w:rsidRPr="00B53D1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мягкий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инвентарь;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приобретение расходных материалов для оргтехники; затраты на другие материальные запасы.</w:t>
      </w:r>
    </w:p>
    <w:p w:rsidR="00853A30" w:rsidRDefault="00853A30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З</w:t>
      </w:r>
      <w:r w:rsidR="00B53D16" w:rsidRPr="00B53D16">
        <w:rPr>
          <w:rFonts w:ascii="PT Astra Serif" w:hAnsi="PT Astra Serif"/>
          <w:sz w:val="28"/>
          <w:szCs w:val="28"/>
        </w:rPr>
        <w:t xml:space="preserve">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медицинской услуги. 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приобретение материальных запасов определяются по формуле:</w:t>
      </w:r>
    </w:p>
    <w:p w:rsidR="00853A30" w:rsidRP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proofErr w:type="spellStart"/>
      <w:r w:rsidRPr="00853A30">
        <w:rPr>
          <w:rFonts w:ascii="PT Astra Serif" w:hAnsi="PT Astra Serif"/>
          <w:sz w:val="28"/>
          <w:szCs w:val="28"/>
        </w:rPr>
        <w:t>Змз</w:t>
      </w:r>
      <w:proofErr w:type="spellEnd"/>
      <w:r w:rsidRPr="00853A30">
        <w:rPr>
          <w:rFonts w:ascii="PT Astra Serif" w:hAnsi="PT Astra Serif"/>
          <w:sz w:val="28"/>
          <w:szCs w:val="28"/>
        </w:rPr>
        <w:t xml:space="preserve"> = SUM </w:t>
      </w:r>
      <w:proofErr w:type="spellStart"/>
      <w:r w:rsidRPr="00853A30">
        <w:rPr>
          <w:rFonts w:ascii="PT Astra Serif" w:hAnsi="PT Astra Serif"/>
          <w:sz w:val="28"/>
          <w:szCs w:val="28"/>
        </w:rPr>
        <w:t>МЗ</w:t>
      </w:r>
      <w:proofErr w:type="gramStart"/>
      <w:r w:rsidRPr="00853A30">
        <w:rPr>
          <w:rFonts w:ascii="PT Astra Serif" w:hAnsi="PT Astra Serif"/>
          <w:sz w:val="28"/>
          <w:szCs w:val="28"/>
        </w:rPr>
        <w:t>i</w:t>
      </w:r>
      <w:proofErr w:type="spellEnd"/>
      <w:proofErr w:type="gramEnd"/>
      <w:r w:rsidRPr="00853A3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53A30">
        <w:rPr>
          <w:rFonts w:ascii="PT Astra Serif" w:hAnsi="PT Astra Serif"/>
          <w:sz w:val="28"/>
          <w:szCs w:val="28"/>
        </w:rPr>
        <w:t>x</w:t>
      </w:r>
      <w:proofErr w:type="spellEnd"/>
      <w:r w:rsidRPr="00853A3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53A30">
        <w:rPr>
          <w:rFonts w:ascii="PT Astra Serif" w:hAnsi="PT Astra Serif"/>
          <w:sz w:val="28"/>
          <w:szCs w:val="28"/>
        </w:rPr>
        <w:t>Цi</w:t>
      </w:r>
      <w:proofErr w:type="spellEnd"/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</w:t>
      </w:r>
      <w:proofErr w:type="spellStart"/>
      <w:r w:rsidRPr="00B53D16">
        <w:rPr>
          <w:rFonts w:ascii="PT Astra Serif" w:hAnsi="PT Astra Serif"/>
          <w:position w:val="-5"/>
          <w:sz w:val="28"/>
          <w:szCs w:val="28"/>
        </w:rPr>
        <w:t>мз</w:t>
      </w:r>
      <w:proofErr w:type="spellEnd"/>
      <w:r w:rsidRPr="00B53D16">
        <w:rPr>
          <w:rFonts w:ascii="PT Astra Serif" w:hAnsi="PT Astra Serif"/>
          <w:spacing w:val="24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 xml:space="preserve">– затраты на материальные запасы, потребляемые в процессе </w:t>
      </w:r>
      <w:r w:rsidRPr="00B53D16">
        <w:rPr>
          <w:rFonts w:ascii="PT Astra Serif" w:hAnsi="PT Astra Serif"/>
          <w:sz w:val="28"/>
          <w:szCs w:val="28"/>
        </w:rPr>
        <w:lastRenderedPageBreak/>
        <w:t xml:space="preserve">оказания платной услуги; 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МЗ</w:t>
      </w:r>
      <w:proofErr w:type="spellStart"/>
      <w:proofErr w:type="gramStart"/>
      <w:r w:rsidRPr="00B53D16">
        <w:rPr>
          <w:rFonts w:ascii="PT Astra Serif" w:hAnsi="PT Astra Serif"/>
          <w:position w:val="-5"/>
          <w:sz w:val="28"/>
          <w:szCs w:val="28"/>
        </w:rPr>
        <w:t>i</w:t>
      </w:r>
      <w:proofErr w:type="spellEnd"/>
      <w:proofErr w:type="gramEnd"/>
      <w:r w:rsidRPr="00B53D16">
        <w:rPr>
          <w:rFonts w:ascii="PT Astra Serif" w:hAnsi="PT Astra Serif"/>
          <w:spacing w:val="40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 материальные запасы i-того вида;</w:t>
      </w:r>
    </w:p>
    <w:p w:rsidR="00853A30" w:rsidRDefault="00B53D16" w:rsidP="00853A30">
      <w:pPr>
        <w:pStyle w:val="ae"/>
        <w:ind w:left="0" w:firstLine="709"/>
        <w:rPr>
          <w:rFonts w:ascii="PT Astra Serif" w:hAnsi="PT Astra Serif"/>
          <w:spacing w:val="-2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Ц</w:t>
      </w:r>
      <w:proofErr w:type="spellStart"/>
      <w:proofErr w:type="gramStart"/>
      <w:r w:rsidRPr="00B53D16">
        <w:rPr>
          <w:rFonts w:ascii="PT Astra Serif" w:hAnsi="PT Astra Serif"/>
          <w:position w:val="-5"/>
          <w:sz w:val="28"/>
          <w:szCs w:val="28"/>
        </w:rPr>
        <w:t>i</w:t>
      </w:r>
      <w:proofErr w:type="spellEnd"/>
      <w:proofErr w:type="gramEnd"/>
      <w:r w:rsidRPr="00B53D16">
        <w:rPr>
          <w:rFonts w:ascii="PT Astra Serif" w:hAnsi="PT Astra Serif"/>
          <w:spacing w:val="26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цена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i-того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вида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материальных</w:t>
      </w:r>
      <w:r w:rsidRPr="00B53D16">
        <w:rPr>
          <w:rFonts w:ascii="PT Astra Serif" w:hAnsi="PT Astra Serif"/>
          <w:spacing w:val="7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запасов.</w:t>
      </w:r>
    </w:p>
    <w:p w:rsidR="00B53D16" w:rsidRDefault="00853A30" w:rsidP="00853A30">
      <w:pPr>
        <w:pStyle w:val="ae"/>
        <w:ind w:left="0" w:firstLine="709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="00B53D16" w:rsidRPr="00B53D16">
        <w:rPr>
          <w:rFonts w:ascii="PT Astra Serif" w:hAnsi="PT Astra Serif"/>
          <w:sz w:val="28"/>
          <w:szCs w:val="28"/>
        </w:rPr>
        <w:t>Расчет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затрат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на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материальные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запасы,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непосредственно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потребляемые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в</w:t>
      </w:r>
      <w:r w:rsidR="00B53D16" w:rsidRPr="00B53D16">
        <w:rPr>
          <w:rFonts w:ascii="PT Astra Serif" w:hAnsi="PT Astra Serif"/>
          <w:spacing w:val="25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процессе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оказания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платной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услуги,</w:t>
      </w:r>
      <w:r w:rsidR="00B53D16" w:rsidRPr="00B53D16">
        <w:rPr>
          <w:rFonts w:ascii="PT Astra Serif" w:hAnsi="PT Astra Serif"/>
          <w:spacing w:val="2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pacing w:val="-2"/>
          <w:sz w:val="28"/>
          <w:szCs w:val="28"/>
        </w:rPr>
        <w:t>прово</w:t>
      </w:r>
      <w:r w:rsidR="00B53D16" w:rsidRPr="00B53D16">
        <w:rPr>
          <w:rFonts w:ascii="PT Astra Serif" w:hAnsi="PT Astra Serif"/>
          <w:sz w:val="28"/>
          <w:szCs w:val="28"/>
        </w:rPr>
        <w:t>дится</w:t>
      </w:r>
      <w:r w:rsidR="00B53D16"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по</w:t>
      </w:r>
      <w:r w:rsidR="00B53D16"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форме</w:t>
      </w:r>
      <w:r>
        <w:rPr>
          <w:rFonts w:ascii="PT Astra Serif" w:hAnsi="PT Astra Serif"/>
          <w:sz w:val="28"/>
          <w:szCs w:val="28"/>
        </w:rPr>
        <w:t>:</w:t>
      </w:r>
      <w:r w:rsidR="00B53D16"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</w:p>
    <w:p w:rsidR="00B53D16" w:rsidRPr="00B53D16" w:rsidRDefault="00B53D16" w:rsidP="00853A30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Расчет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затрат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материальные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запасы</w:t>
      </w:r>
    </w:p>
    <w:p w:rsidR="00B178BB" w:rsidRPr="00B53D16" w:rsidRDefault="00B178BB" w:rsidP="00B178BB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________________________________________________________________</w:t>
      </w:r>
    </w:p>
    <w:p w:rsidR="00B178BB" w:rsidRPr="00B53D16" w:rsidRDefault="00B178BB" w:rsidP="00B178BB">
      <w:pPr>
        <w:pStyle w:val="ae"/>
        <w:ind w:left="0"/>
        <w:jc w:val="center"/>
        <w:rPr>
          <w:rFonts w:ascii="PT Astra Serif" w:hAnsi="PT Astra Serif"/>
        </w:rPr>
      </w:pPr>
      <w:r w:rsidRPr="00B53D16">
        <w:rPr>
          <w:rFonts w:ascii="PT Astra Serif" w:hAnsi="PT Astra Serif"/>
        </w:rPr>
        <w:t>(наименование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</w:rPr>
        <w:t>платной</w:t>
      </w:r>
      <w:r>
        <w:rPr>
          <w:rFonts w:ascii="PT Astra Serif" w:hAnsi="PT Astra Serif"/>
        </w:rPr>
        <w:t xml:space="preserve"> медицинской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  <w:spacing w:val="-2"/>
        </w:rPr>
        <w:t>услуги)</w:t>
      </w:r>
    </w:p>
    <w:p w:rsidR="00B53D16" w:rsidRPr="00B53D16" w:rsidRDefault="00B53D16" w:rsidP="00B53D16">
      <w:pPr>
        <w:pStyle w:val="ae"/>
        <w:ind w:left="0"/>
        <w:jc w:val="left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892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5"/>
        <w:gridCol w:w="1470"/>
        <w:gridCol w:w="1560"/>
        <w:gridCol w:w="1417"/>
        <w:gridCol w:w="2693"/>
      </w:tblGrid>
      <w:tr w:rsidR="00B53D16" w:rsidRPr="00B53D16" w:rsidTr="00853A30">
        <w:trPr>
          <w:trHeight w:val="388"/>
        </w:trPr>
        <w:tc>
          <w:tcPr>
            <w:tcW w:w="1785" w:type="dxa"/>
          </w:tcPr>
          <w:p w:rsidR="00B53D16" w:rsidRPr="00853A30" w:rsidRDefault="00B53D16" w:rsidP="00853A30">
            <w:pPr>
              <w:pStyle w:val="TableParagraph"/>
              <w:spacing w:before="0" w:line="240" w:lineRule="auto"/>
              <w:ind w:left="13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z w:val="24"/>
                <w:szCs w:val="24"/>
              </w:rPr>
              <w:t>материальных</w:t>
            </w:r>
            <w:proofErr w:type="spellEnd"/>
            <w:r w:rsidRPr="00853A30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z w:val="24"/>
                <w:szCs w:val="24"/>
              </w:rPr>
              <w:t>запасов</w:t>
            </w:r>
            <w:proofErr w:type="spellEnd"/>
          </w:p>
        </w:tc>
        <w:tc>
          <w:tcPr>
            <w:tcW w:w="1470" w:type="dxa"/>
          </w:tcPr>
          <w:p w:rsidR="00B53D16" w:rsidRPr="00853A30" w:rsidRDefault="00B53D16" w:rsidP="00853A30">
            <w:pPr>
              <w:pStyle w:val="TableParagraph"/>
              <w:spacing w:before="0" w:line="240" w:lineRule="auto"/>
              <w:ind w:left="109" w:right="14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Единица</w:t>
            </w:r>
            <w:proofErr w:type="spellEnd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60" w:type="dxa"/>
          </w:tcPr>
          <w:p w:rsidR="00B53D16" w:rsidRPr="00853A30" w:rsidRDefault="00B53D16" w:rsidP="00853A30">
            <w:pPr>
              <w:pStyle w:val="TableParagraph"/>
              <w:spacing w:before="0" w:line="240" w:lineRule="auto"/>
              <w:ind w:left="138" w:hanging="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853A30">
              <w:rPr>
                <w:rFonts w:ascii="PT Astra Serif" w:hAnsi="PT Astra Serif"/>
                <w:b/>
                <w:sz w:val="24"/>
                <w:szCs w:val="24"/>
              </w:rPr>
              <w:t>Расход</w:t>
            </w:r>
            <w:proofErr w:type="spellEnd"/>
            <w:r w:rsidRPr="00853A30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</w:rPr>
              <w:t>(в</w:t>
            </w:r>
            <w:r w:rsidRPr="00853A30">
              <w:rPr>
                <w:rFonts w:ascii="PT Astra Serif" w:hAnsi="PT Astra Serif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z w:val="24"/>
                <w:szCs w:val="24"/>
              </w:rPr>
              <w:t>ед</w:t>
            </w:r>
            <w:proofErr w:type="spellEnd"/>
            <w:r w:rsidRPr="00853A30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измерения</w:t>
            </w:r>
            <w:proofErr w:type="spellEnd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53D16" w:rsidRPr="00853A30" w:rsidRDefault="00B53D16" w:rsidP="00853A30">
            <w:pPr>
              <w:pStyle w:val="TableParagraph"/>
              <w:spacing w:before="0" w:line="240" w:lineRule="auto"/>
              <w:ind w:left="2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853A30">
              <w:rPr>
                <w:rFonts w:ascii="PT Astra Serif" w:hAnsi="PT Astra Serif"/>
                <w:b/>
                <w:sz w:val="24"/>
                <w:szCs w:val="24"/>
              </w:rPr>
              <w:t>Цена</w:t>
            </w:r>
            <w:proofErr w:type="spellEnd"/>
            <w:r w:rsidRPr="00853A30">
              <w:rPr>
                <w:rFonts w:ascii="PT Astra Serif" w:hAnsi="PT Astra Serif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z w:val="24"/>
                <w:szCs w:val="24"/>
              </w:rPr>
              <w:t>за</w:t>
            </w:r>
            <w:proofErr w:type="spellEnd"/>
            <w:r w:rsidRPr="00853A30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2693" w:type="dxa"/>
          </w:tcPr>
          <w:p w:rsidR="00B53D16" w:rsidRPr="00853A30" w:rsidRDefault="00B53D16" w:rsidP="00853A30">
            <w:pPr>
              <w:pStyle w:val="TableParagraph"/>
              <w:spacing w:before="0" w:line="240" w:lineRule="auto"/>
              <w:ind w:left="13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Всего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затрат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материальных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  <w:t>запасов</w:t>
            </w:r>
          </w:p>
          <w:p w:rsidR="00B53D16" w:rsidRPr="00853A30" w:rsidRDefault="00B53D16" w:rsidP="00853A30">
            <w:pPr>
              <w:pStyle w:val="TableParagraph"/>
              <w:spacing w:before="0" w:line="240" w:lineRule="auto"/>
              <w:ind w:left="138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(5)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=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(3)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</w:rPr>
              <w:t>x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pacing w:val="-5"/>
                <w:sz w:val="24"/>
                <w:szCs w:val="24"/>
                <w:lang w:val="ru-RU"/>
              </w:rPr>
              <w:t>(4)</w:t>
            </w:r>
          </w:p>
        </w:tc>
      </w:tr>
      <w:tr w:rsidR="00B53D16" w:rsidRPr="00853A30" w:rsidTr="00853A30">
        <w:trPr>
          <w:trHeight w:val="228"/>
        </w:trPr>
        <w:tc>
          <w:tcPr>
            <w:tcW w:w="1785" w:type="dxa"/>
          </w:tcPr>
          <w:p w:rsidR="00B53D16" w:rsidRPr="00853A30" w:rsidRDefault="00B53D16" w:rsidP="00853A30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53A30">
              <w:rPr>
                <w:rFonts w:ascii="PT Astra Serif" w:hAnsi="PT Astra Serif"/>
                <w:spacing w:val="-10"/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53A30">
              <w:rPr>
                <w:rFonts w:ascii="PT Astra Serif" w:hAnsi="PT Astra Serif"/>
                <w:spacing w:val="-10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53A30">
              <w:rPr>
                <w:rFonts w:ascii="PT Astra Serif" w:hAnsi="PT Astra Serif"/>
                <w:spacing w:val="-10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53A30">
              <w:rPr>
                <w:rFonts w:ascii="PT Astra Serif" w:hAnsi="PT Astra Serif"/>
                <w:spacing w:val="-10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53A30">
              <w:rPr>
                <w:rFonts w:ascii="PT Astra Serif" w:hAnsi="PT Astra Serif"/>
                <w:spacing w:val="-10"/>
                <w:sz w:val="18"/>
                <w:szCs w:val="18"/>
              </w:rPr>
              <w:t>5</w:t>
            </w:r>
          </w:p>
        </w:tc>
      </w:tr>
      <w:tr w:rsidR="00B53D16" w:rsidRPr="00B53D16" w:rsidTr="00853A30">
        <w:trPr>
          <w:trHeight w:val="228"/>
        </w:trPr>
        <w:tc>
          <w:tcPr>
            <w:tcW w:w="1785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147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B53D16" w:rsidTr="00853A30">
        <w:trPr>
          <w:trHeight w:val="228"/>
        </w:trPr>
        <w:tc>
          <w:tcPr>
            <w:tcW w:w="1785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5"/>
                <w:sz w:val="28"/>
                <w:szCs w:val="28"/>
              </w:rPr>
              <w:t>2.</w:t>
            </w:r>
          </w:p>
        </w:tc>
        <w:tc>
          <w:tcPr>
            <w:tcW w:w="147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853A30" w:rsidTr="00853A30">
        <w:trPr>
          <w:trHeight w:val="228"/>
        </w:trPr>
        <w:tc>
          <w:tcPr>
            <w:tcW w:w="1785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470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3A30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1560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3A30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3A30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2693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53D16" w:rsidRPr="00B53D16" w:rsidRDefault="00B53D16" w:rsidP="00B53D16">
      <w:pPr>
        <w:pStyle w:val="ae"/>
        <w:ind w:left="0"/>
        <w:jc w:val="left"/>
        <w:rPr>
          <w:rFonts w:ascii="PT Astra Serif" w:hAnsi="PT Astra Serif"/>
          <w:sz w:val="28"/>
          <w:szCs w:val="28"/>
        </w:rPr>
      </w:pPr>
    </w:p>
    <w:p w:rsidR="00853A30" w:rsidRDefault="00853A30" w:rsidP="00853A30">
      <w:pPr>
        <w:widowControl w:val="0"/>
        <w:tabs>
          <w:tab w:val="left" w:pos="674"/>
        </w:tabs>
        <w:autoSpaceDE w:val="0"/>
        <w:autoSpaceDN w:val="0"/>
        <w:ind w:firstLine="426"/>
        <w:rPr>
          <w:rFonts w:ascii="PT Astra Serif" w:hAnsi="PT Astra Serif"/>
        </w:rPr>
      </w:pPr>
      <w:r>
        <w:rPr>
          <w:rFonts w:ascii="PT Astra Serif" w:hAnsi="PT Astra Serif"/>
        </w:rPr>
        <w:t xml:space="preserve">12. </w:t>
      </w:r>
      <w:r w:rsidR="00B53D16" w:rsidRPr="00853A30">
        <w:rPr>
          <w:rFonts w:ascii="PT Astra Serif" w:hAnsi="PT Astra Serif"/>
        </w:rPr>
        <w:t>Сумма начисленной амортизации оборудования, используемого при оказании платной медицинской услуги, определяется исходя из балансовой стоимости оборудования, годовой нормы его износа и времени работы оборудования в процессе оказания платной медицинской услуги.</w:t>
      </w:r>
    </w:p>
    <w:p w:rsidR="00B53D16" w:rsidRDefault="00853A30" w:rsidP="00853A30">
      <w:pPr>
        <w:widowControl w:val="0"/>
        <w:tabs>
          <w:tab w:val="left" w:pos="674"/>
        </w:tabs>
        <w:autoSpaceDE w:val="0"/>
        <w:autoSpaceDN w:val="0"/>
        <w:ind w:firstLine="426"/>
        <w:rPr>
          <w:rFonts w:ascii="PT Astra Serif" w:hAnsi="PT Astra Serif"/>
        </w:rPr>
      </w:pPr>
      <w:r>
        <w:rPr>
          <w:rFonts w:ascii="PT Astra Serif" w:hAnsi="PT Astra Serif"/>
        </w:rPr>
        <w:t xml:space="preserve">13. </w:t>
      </w:r>
      <w:r w:rsidR="00B53D16" w:rsidRPr="00B53D16">
        <w:rPr>
          <w:rFonts w:ascii="PT Astra Serif" w:hAnsi="PT Astra Serif"/>
        </w:rPr>
        <w:t>Расчет суммы начисленной амортизации оборудования, используемого при оказании платной медицинс</w:t>
      </w:r>
      <w:r w:rsidR="00B178BB">
        <w:rPr>
          <w:rFonts w:ascii="PT Astra Serif" w:hAnsi="PT Astra Serif"/>
        </w:rPr>
        <w:t>кой услуги, приводится по форме:</w:t>
      </w:r>
    </w:p>
    <w:p w:rsidR="00B53D16" w:rsidRPr="00B53D16" w:rsidRDefault="00B53D16" w:rsidP="00B53D16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Расчет</w:t>
      </w:r>
      <w:r w:rsidRPr="00B53D1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суммы</w:t>
      </w:r>
      <w:r w:rsidRPr="00B53D1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начисленной</w:t>
      </w:r>
      <w:r w:rsidRPr="00B53D1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амортизации</w:t>
      </w:r>
      <w:r w:rsidRPr="00B53D1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оборудования</w:t>
      </w:r>
    </w:p>
    <w:p w:rsidR="00B178BB" w:rsidRPr="00B53D16" w:rsidRDefault="00B178BB" w:rsidP="00B178BB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________________________________________________________________</w:t>
      </w:r>
    </w:p>
    <w:p w:rsidR="00B178BB" w:rsidRPr="00B53D16" w:rsidRDefault="00B178BB" w:rsidP="00B178BB">
      <w:pPr>
        <w:pStyle w:val="ae"/>
        <w:ind w:left="0"/>
        <w:jc w:val="center"/>
        <w:rPr>
          <w:rFonts w:ascii="PT Astra Serif" w:hAnsi="PT Astra Serif"/>
        </w:rPr>
      </w:pPr>
      <w:r w:rsidRPr="00B53D16">
        <w:rPr>
          <w:rFonts w:ascii="PT Astra Serif" w:hAnsi="PT Astra Serif"/>
        </w:rPr>
        <w:t>(наименование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</w:rPr>
        <w:t>платной</w:t>
      </w:r>
      <w:r>
        <w:rPr>
          <w:rFonts w:ascii="PT Astra Serif" w:hAnsi="PT Astra Serif"/>
        </w:rPr>
        <w:t xml:space="preserve"> медицинской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  <w:spacing w:val="-2"/>
        </w:rPr>
        <w:t>услуги)</w:t>
      </w:r>
    </w:p>
    <w:p w:rsidR="00B53D16" w:rsidRPr="00B53D16" w:rsidRDefault="00B53D16" w:rsidP="00B53D16">
      <w:pPr>
        <w:pStyle w:val="ae"/>
        <w:ind w:left="0"/>
        <w:jc w:val="left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3"/>
        <w:gridCol w:w="1275"/>
        <w:gridCol w:w="1276"/>
        <w:gridCol w:w="1418"/>
        <w:gridCol w:w="1701"/>
        <w:gridCol w:w="1842"/>
      </w:tblGrid>
      <w:tr w:rsidR="00B53D16" w:rsidRPr="00853A30" w:rsidTr="00B178BB">
        <w:trPr>
          <w:trHeight w:val="868"/>
        </w:trPr>
        <w:tc>
          <w:tcPr>
            <w:tcW w:w="1413" w:type="dxa"/>
          </w:tcPr>
          <w:p w:rsidR="00B53D16" w:rsidRPr="00853A30" w:rsidRDefault="00B53D16" w:rsidP="00B178BB">
            <w:pPr>
              <w:pStyle w:val="TableParagraph"/>
              <w:spacing w:before="0" w:line="240" w:lineRule="auto"/>
              <w:ind w:left="137" w:hanging="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275" w:type="dxa"/>
          </w:tcPr>
          <w:p w:rsidR="00B53D16" w:rsidRPr="00853A30" w:rsidRDefault="00B53D16" w:rsidP="00B178BB">
            <w:pPr>
              <w:pStyle w:val="TableParagraph"/>
              <w:spacing w:before="0" w:line="240" w:lineRule="auto"/>
              <w:ind w:left="7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Балансовая</w:t>
            </w:r>
            <w:proofErr w:type="spellEnd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стоимость</w:t>
            </w:r>
            <w:proofErr w:type="spellEnd"/>
          </w:p>
        </w:tc>
        <w:tc>
          <w:tcPr>
            <w:tcW w:w="1276" w:type="dxa"/>
          </w:tcPr>
          <w:p w:rsidR="00B53D16" w:rsidRPr="00853A30" w:rsidRDefault="00B53D16" w:rsidP="00B178BB">
            <w:pPr>
              <w:pStyle w:val="TableParagraph"/>
              <w:spacing w:before="0" w:line="240" w:lineRule="auto"/>
              <w:ind w:hanging="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Годовая</w:t>
            </w:r>
            <w:proofErr w:type="spellEnd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норма</w:t>
            </w:r>
            <w:proofErr w:type="spellEnd"/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53A30">
              <w:rPr>
                <w:rFonts w:ascii="PT Astra Serif" w:hAnsi="PT Astra Serif"/>
                <w:b/>
                <w:sz w:val="24"/>
                <w:szCs w:val="24"/>
              </w:rPr>
              <w:t>износа</w:t>
            </w:r>
            <w:proofErr w:type="spellEnd"/>
            <w:r w:rsidRPr="00853A30">
              <w:rPr>
                <w:rFonts w:ascii="PT Astra Serif" w:hAnsi="PT Astra Serif"/>
                <w:b/>
                <w:spacing w:val="-12"/>
                <w:sz w:val="24"/>
                <w:szCs w:val="24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:rsidR="00B53D16" w:rsidRPr="00853A30" w:rsidRDefault="00B53D16" w:rsidP="00B178BB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Годовая</w:t>
            </w:r>
            <w:r w:rsidRPr="00853A30">
              <w:rPr>
                <w:rFonts w:ascii="PT Astra Serif" w:hAnsi="PT Astra Serif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норма </w:t>
            </w:r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  <w:t>времени работы оборудования (час.)</w:t>
            </w:r>
          </w:p>
        </w:tc>
        <w:tc>
          <w:tcPr>
            <w:tcW w:w="1701" w:type="dxa"/>
          </w:tcPr>
          <w:p w:rsidR="00B53D16" w:rsidRPr="00853A30" w:rsidRDefault="00B53D16" w:rsidP="00B178BB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Время работы оборудования в процессе оказания платной</w:t>
            </w:r>
            <w:r w:rsidRPr="00853A30">
              <w:rPr>
                <w:rFonts w:ascii="PT Astra Serif" w:hAnsi="PT Astra Serif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услуги</w:t>
            </w:r>
            <w:r w:rsidRPr="00853A30">
              <w:rPr>
                <w:rFonts w:ascii="PT Astra Serif" w:hAnsi="PT Astra Serif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(час.)</w:t>
            </w:r>
          </w:p>
        </w:tc>
        <w:tc>
          <w:tcPr>
            <w:tcW w:w="1842" w:type="dxa"/>
          </w:tcPr>
          <w:p w:rsidR="00B53D16" w:rsidRPr="00853A30" w:rsidRDefault="00B53D16" w:rsidP="00B178BB">
            <w:pPr>
              <w:pStyle w:val="TableParagraph"/>
              <w:spacing w:before="0" w:line="240" w:lineRule="auto"/>
              <w:ind w:left="142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</w:t>
            </w:r>
            <w:r w:rsidRPr="00853A30">
              <w:rPr>
                <w:rFonts w:ascii="PT Astra Serif" w:hAnsi="PT Astra Serif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начисленной </w:t>
            </w:r>
            <w:r w:rsidRPr="00853A30"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  <w:t>амортизации</w:t>
            </w:r>
          </w:p>
          <w:p w:rsidR="00B53D16" w:rsidRPr="00853A30" w:rsidRDefault="00B53D16" w:rsidP="00B178BB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(6)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=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(2)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</w:rPr>
              <w:t>x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(3)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/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(4)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z w:val="24"/>
                <w:szCs w:val="24"/>
              </w:rPr>
              <w:t>x</w:t>
            </w:r>
            <w:r w:rsidRPr="00853A30">
              <w:rPr>
                <w:rFonts w:ascii="PT Astra Serif" w:hAnsi="PT Astra Serif"/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853A30">
              <w:rPr>
                <w:rFonts w:ascii="PT Astra Serif" w:hAnsi="PT Astra Serif"/>
                <w:b/>
                <w:spacing w:val="-5"/>
                <w:sz w:val="24"/>
                <w:szCs w:val="24"/>
                <w:lang w:val="ru-RU"/>
              </w:rPr>
              <w:t>(5)</w:t>
            </w:r>
          </w:p>
        </w:tc>
      </w:tr>
      <w:tr w:rsidR="00B53D16" w:rsidRPr="00853A30" w:rsidTr="00B178BB">
        <w:trPr>
          <w:trHeight w:val="228"/>
        </w:trPr>
        <w:tc>
          <w:tcPr>
            <w:tcW w:w="1413" w:type="dxa"/>
          </w:tcPr>
          <w:p w:rsidR="00B53D16" w:rsidRPr="00853A30" w:rsidRDefault="00B53D16" w:rsidP="00853A30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3A30">
              <w:rPr>
                <w:rFonts w:ascii="PT Astra Serif" w:hAnsi="PT Astra Seri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3A30">
              <w:rPr>
                <w:rFonts w:ascii="PT Astra Serif" w:hAnsi="PT Astra Serif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3A30">
              <w:rPr>
                <w:rFonts w:ascii="PT Astra Serif" w:hAnsi="PT Astra Serif"/>
                <w:spacing w:val="-1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3A30">
              <w:rPr>
                <w:rFonts w:ascii="PT Astra Serif" w:hAnsi="PT Astra Serif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3A30">
              <w:rPr>
                <w:rFonts w:ascii="PT Astra Serif" w:hAnsi="PT Astra Serif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53A30">
              <w:rPr>
                <w:rFonts w:ascii="PT Astra Serif" w:hAnsi="PT Astra Serif"/>
                <w:spacing w:val="-10"/>
                <w:sz w:val="24"/>
                <w:szCs w:val="24"/>
              </w:rPr>
              <w:t>6</w:t>
            </w:r>
          </w:p>
        </w:tc>
      </w:tr>
      <w:tr w:rsidR="00B53D16" w:rsidRPr="00B53D16" w:rsidTr="00B178BB">
        <w:trPr>
          <w:trHeight w:val="228"/>
        </w:trPr>
        <w:tc>
          <w:tcPr>
            <w:tcW w:w="1413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5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B53D16" w:rsidTr="00B178BB">
        <w:trPr>
          <w:trHeight w:val="228"/>
        </w:trPr>
        <w:tc>
          <w:tcPr>
            <w:tcW w:w="1413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5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B53D16" w:rsidTr="00B178BB">
        <w:trPr>
          <w:trHeight w:val="228"/>
        </w:trPr>
        <w:tc>
          <w:tcPr>
            <w:tcW w:w="1413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5"/>
                <w:sz w:val="28"/>
                <w:szCs w:val="28"/>
              </w:rPr>
              <w:t>...</w:t>
            </w:r>
          </w:p>
        </w:tc>
        <w:tc>
          <w:tcPr>
            <w:tcW w:w="1275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853A30" w:rsidTr="00B178BB">
        <w:trPr>
          <w:trHeight w:val="228"/>
        </w:trPr>
        <w:tc>
          <w:tcPr>
            <w:tcW w:w="1413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53A30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275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3A30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1276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3A30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3A30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1701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3A30">
              <w:rPr>
                <w:rFonts w:ascii="PT Astra Serif" w:hAnsi="PT Astra Serif"/>
                <w:b/>
                <w:spacing w:val="-10"/>
                <w:sz w:val="28"/>
                <w:szCs w:val="28"/>
              </w:rPr>
              <w:t>x</w:t>
            </w:r>
          </w:p>
        </w:tc>
        <w:tc>
          <w:tcPr>
            <w:tcW w:w="1842" w:type="dxa"/>
          </w:tcPr>
          <w:p w:rsidR="00B53D16" w:rsidRPr="00853A30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B53D16" w:rsidRPr="00B53D16" w:rsidRDefault="00B53D16" w:rsidP="00B53D16">
      <w:pPr>
        <w:pStyle w:val="ae"/>
        <w:ind w:left="0"/>
        <w:jc w:val="left"/>
        <w:rPr>
          <w:rFonts w:ascii="PT Astra Serif" w:hAnsi="PT Astra Serif"/>
          <w:sz w:val="28"/>
          <w:szCs w:val="28"/>
        </w:rPr>
      </w:pPr>
    </w:p>
    <w:p w:rsidR="00B178BB" w:rsidRDefault="00B178BB" w:rsidP="00B178BB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14. </w:t>
      </w:r>
      <w:r w:rsidR="00B53D16" w:rsidRPr="00853A30">
        <w:rPr>
          <w:rFonts w:ascii="PT Astra Serif" w:hAnsi="PT Astra Serif"/>
        </w:rPr>
        <w:t>Объем накладных затрат относится на стоимость платной медицинской услуги пропорционально затратам на оплату труда и начислениям на выплаты по оплате труда основного персонала, непосредственно участвующего в процессе оказания платной медицинской услуги:</w:t>
      </w:r>
    </w:p>
    <w:p w:rsidR="00B178BB" w:rsidRDefault="00B53D16" w:rsidP="00B178BB">
      <w:pPr>
        <w:widowControl w:val="0"/>
        <w:autoSpaceDE w:val="0"/>
        <w:autoSpaceDN w:val="0"/>
        <w:ind w:firstLine="709"/>
        <w:rPr>
          <w:rFonts w:ascii="PT Astra Serif" w:hAnsi="PT Astra Serif"/>
          <w:spacing w:val="-5"/>
        </w:rPr>
      </w:pPr>
      <w:r w:rsidRPr="00B53D16">
        <w:rPr>
          <w:rFonts w:ascii="PT Astra Serif" w:hAnsi="PT Astra Serif"/>
        </w:rPr>
        <w:t>З</w:t>
      </w:r>
      <w:proofErr w:type="spellStart"/>
      <w:r w:rsidRPr="00B53D16">
        <w:rPr>
          <w:rFonts w:ascii="PT Astra Serif" w:hAnsi="PT Astra Serif"/>
          <w:position w:val="-5"/>
        </w:rPr>
        <w:t>н</w:t>
      </w:r>
      <w:proofErr w:type="spellEnd"/>
      <w:r w:rsidRPr="00B53D16">
        <w:rPr>
          <w:rFonts w:ascii="PT Astra Serif" w:hAnsi="PT Astra Serif"/>
          <w:spacing w:val="27"/>
          <w:position w:val="-5"/>
        </w:rPr>
        <w:t xml:space="preserve"> </w:t>
      </w:r>
      <w:r w:rsidRPr="00B53D16">
        <w:rPr>
          <w:rFonts w:ascii="PT Astra Serif" w:hAnsi="PT Astra Serif"/>
        </w:rPr>
        <w:t>=</w:t>
      </w:r>
      <w:r w:rsidRPr="00B53D16">
        <w:rPr>
          <w:rFonts w:ascii="PT Astra Serif" w:hAnsi="PT Astra Serif"/>
          <w:spacing w:val="7"/>
        </w:rPr>
        <w:t xml:space="preserve"> </w:t>
      </w:r>
      <w:proofErr w:type="spellStart"/>
      <w:proofErr w:type="gramStart"/>
      <w:r w:rsidRPr="00B53D16">
        <w:rPr>
          <w:rFonts w:ascii="PT Astra Serif" w:hAnsi="PT Astra Serif"/>
        </w:rPr>
        <w:t>k</w:t>
      </w:r>
      <w:proofErr w:type="gramEnd"/>
      <w:r w:rsidRPr="00B53D16">
        <w:rPr>
          <w:rFonts w:ascii="PT Astra Serif" w:hAnsi="PT Astra Serif"/>
          <w:position w:val="-5"/>
        </w:rPr>
        <w:t>н</w:t>
      </w:r>
      <w:proofErr w:type="spellEnd"/>
      <w:r w:rsidRPr="00B53D16">
        <w:rPr>
          <w:rFonts w:ascii="PT Astra Serif" w:hAnsi="PT Astra Serif"/>
          <w:spacing w:val="27"/>
          <w:position w:val="-5"/>
        </w:rPr>
        <w:t xml:space="preserve"> </w:t>
      </w:r>
      <w:proofErr w:type="spellStart"/>
      <w:r w:rsidRPr="00B53D16">
        <w:rPr>
          <w:rFonts w:ascii="PT Astra Serif" w:hAnsi="PT Astra Serif"/>
        </w:rPr>
        <w:t>x</w:t>
      </w:r>
      <w:proofErr w:type="spellEnd"/>
      <w:r w:rsidRPr="00B53D16">
        <w:rPr>
          <w:rFonts w:ascii="PT Astra Serif" w:hAnsi="PT Astra Serif"/>
          <w:spacing w:val="8"/>
        </w:rPr>
        <w:t xml:space="preserve"> </w:t>
      </w:r>
      <w:r w:rsidRPr="00B53D16">
        <w:rPr>
          <w:rFonts w:ascii="PT Astra Serif" w:hAnsi="PT Astra Serif"/>
        </w:rPr>
        <w:t>З</w:t>
      </w:r>
      <w:r w:rsidRPr="00B53D16">
        <w:rPr>
          <w:rFonts w:ascii="PT Astra Serif" w:hAnsi="PT Astra Serif"/>
          <w:position w:val="-5"/>
        </w:rPr>
        <w:t>оп</w:t>
      </w:r>
      <w:r w:rsidRPr="00B53D16">
        <w:rPr>
          <w:rFonts w:ascii="PT Astra Serif" w:hAnsi="PT Astra Serif"/>
        </w:rPr>
        <w:t>,</w:t>
      </w:r>
      <w:r w:rsidRPr="00B53D16">
        <w:rPr>
          <w:rFonts w:ascii="PT Astra Serif" w:hAnsi="PT Astra Serif"/>
          <w:spacing w:val="7"/>
        </w:rPr>
        <w:t xml:space="preserve"> </w:t>
      </w:r>
      <w:r w:rsidRPr="00B53D16">
        <w:rPr>
          <w:rFonts w:ascii="PT Astra Serif" w:hAnsi="PT Astra Serif"/>
          <w:spacing w:val="-5"/>
        </w:rPr>
        <w:t>где</w:t>
      </w:r>
    </w:p>
    <w:p w:rsidR="00B178BB" w:rsidRDefault="00B53D16" w:rsidP="00B178BB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proofErr w:type="spellStart"/>
      <w:proofErr w:type="gramStart"/>
      <w:r w:rsidRPr="00B53D16">
        <w:rPr>
          <w:rFonts w:ascii="PT Astra Serif" w:hAnsi="PT Astra Serif"/>
        </w:rPr>
        <w:t>k</w:t>
      </w:r>
      <w:proofErr w:type="gramEnd"/>
      <w:r w:rsidRPr="00B53D16">
        <w:rPr>
          <w:rFonts w:ascii="PT Astra Serif" w:hAnsi="PT Astra Serif"/>
          <w:position w:val="-5"/>
        </w:rPr>
        <w:t>н</w:t>
      </w:r>
      <w:proofErr w:type="spellEnd"/>
      <w:r w:rsidRPr="00B53D16">
        <w:rPr>
          <w:rFonts w:ascii="PT Astra Serif" w:hAnsi="PT Astra Serif"/>
          <w:spacing w:val="40"/>
          <w:position w:val="-5"/>
        </w:rPr>
        <w:t xml:space="preserve"> </w:t>
      </w:r>
      <w:r w:rsidRPr="00B53D16">
        <w:rPr>
          <w:rFonts w:ascii="PT Astra Serif" w:hAnsi="PT Astra Serif"/>
        </w:rPr>
        <w:t xml:space="preserve">– коэффициент накладных затрат, отражающий нагрузку на единицу оплаты труда основного персонала учреждения. </w:t>
      </w:r>
    </w:p>
    <w:p w:rsidR="00B53D16" w:rsidRPr="00B53D16" w:rsidRDefault="00B53D16" w:rsidP="00B178BB">
      <w:pPr>
        <w:widowControl w:val="0"/>
        <w:autoSpaceDE w:val="0"/>
        <w:autoSpaceDN w:val="0"/>
        <w:ind w:firstLine="709"/>
        <w:rPr>
          <w:rFonts w:ascii="PT Astra Serif" w:hAnsi="PT Astra Serif"/>
        </w:rPr>
      </w:pPr>
      <w:r w:rsidRPr="00B53D16">
        <w:rPr>
          <w:rFonts w:ascii="PT Astra Serif" w:hAnsi="PT Astra Serif"/>
        </w:rPr>
        <w:lastRenderedPageBreak/>
        <w:t>Данный коэффициент рассчитывается на основании отчетных данных за предшествующий период и прогнозируемых изменений в плановом периоде:</w:t>
      </w:r>
    </w:p>
    <w:p w:rsidR="00B53D16" w:rsidRPr="00B53D16" w:rsidRDefault="00B178BB" w:rsidP="00B178BB">
      <w:pPr>
        <w:jc w:val="left"/>
        <w:rPr>
          <w:rFonts w:ascii="PT Astra Serif" w:hAnsi="PT Astra Serif"/>
        </w:rPr>
      </w:pPr>
      <w:r>
        <w:rPr>
          <w:rFonts w:ascii="PT Astra Serif" w:hAnsi="PT Astra Serif"/>
          <w:position w:val="6"/>
        </w:rPr>
        <w:t xml:space="preserve">            </w:t>
      </w:r>
      <w:r w:rsidR="00B53D16" w:rsidRPr="00B53D16">
        <w:rPr>
          <w:rFonts w:ascii="PT Astra Serif" w:hAnsi="PT Astra Serif"/>
          <w:position w:val="6"/>
        </w:rPr>
        <w:t>З</w:t>
      </w:r>
      <w:proofErr w:type="spellStart"/>
      <w:r w:rsidR="00B53D16" w:rsidRPr="00B53D16">
        <w:rPr>
          <w:rFonts w:ascii="PT Astra Serif" w:hAnsi="PT Astra Serif"/>
        </w:rPr>
        <w:t>ауп</w:t>
      </w:r>
      <w:proofErr w:type="spellEnd"/>
      <w:r w:rsidR="00B53D16" w:rsidRPr="00B53D16">
        <w:rPr>
          <w:rFonts w:ascii="PT Astra Serif" w:hAnsi="PT Astra Serif"/>
          <w:spacing w:val="27"/>
        </w:rPr>
        <w:t xml:space="preserve"> </w:t>
      </w:r>
      <w:r w:rsidR="00B53D16" w:rsidRPr="00B53D16">
        <w:rPr>
          <w:rFonts w:ascii="PT Astra Serif" w:hAnsi="PT Astra Serif"/>
          <w:position w:val="6"/>
        </w:rPr>
        <w:t>+</w:t>
      </w:r>
      <w:r w:rsidR="00B53D16" w:rsidRPr="00B53D16">
        <w:rPr>
          <w:rFonts w:ascii="PT Astra Serif" w:hAnsi="PT Astra Serif"/>
          <w:spacing w:val="8"/>
          <w:position w:val="6"/>
        </w:rPr>
        <w:t xml:space="preserve"> </w:t>
      </w:r>
      <w:r w:rsidR="00B53D16" w:rsidRPr="00B53D16">
        <w:rPr>
          <w:rFonts w:ascii="PT Astra Serif" w:hAnsi="PT Astra Serif"/>
          <w:position w:val="6"/>
        </w:rPr>
        <w:t>З</w:t>
      </w:r>
      <w:proofErr w:type="spellStart"/>
      <w:r w:rsidR="00B53D16" w:rsidRPr="00B53D16">
        <w:rPr>
          <w:rFonts w:ascii="PT Astra Serif" w:hAnsi="PT Astra Serif"/>
        </w:rPr>
        <w:t>охн</w:t>
      </w:r>
      <w:proofErr w:type="spellEnd"/>
      <w:r w:rsidR="00B53D16" w:rsidRPr="00B53D16">
        <w:rPr>
          <w:rFonts w:ascii="PT Astra Serif" w:hAnsi="PT Astra Serif"/>
          <w:spacing w:val="28"/>
        </w:rPr>
        <w:t xml:space="preserve"> </w:t>
      </w:r>
      <w:r w:rsidR="00B53D16" w:rsidRPr="00B53D16">
        <w:rPr>
          <w:rFonts w:ascii="PT Astra Serif" w:hAnsi="PT Astra Serif"/>
          <w:position w:val="6"/>
        </w:rPr>
        <w:t>+</w:t>
      </w:r>
      <w:r w:rsidR="00B53D16" w:rsidRPr="00B53D16">
        <w:rPr>
          <w:rFonts w:ascii="PT Astra Serif" w:hAnsi="PT Astra Serif"/>
          <w:spacing w:val="8"/>
          <w:position w:val="6"/>
        </w:rPr>
        <w:t xml:space="preserve"> </w:t>
      </w:r>
      <w:r w:rsidR="00B53D16" w:rsidRPr="00B53D16">
        <w:rPr>
          <w:rFonts w:ascii="PT Astra Serif" w:hAnsi="PT Astra Serif"/>
          <w:spacing w:val="-4"/>
          <w:position w:val="6"/>
        </w:rPr>
        <w:t>А</w:t>
      </w:r>
      <w:proofErr w:type="spellStart"/>
      <w:r w:rsidR="00B53D16" w:rsidRPr="00B53D16">
        <w:rPr>
          <w:rFonts w:ascii="PT Astra Serif" w:hAnsi="PT Astra Serif"/>
          <w:spacing w:val="-4"/>
        </w:rPr>
        <w:t>охн</w:t>
      </w:r>
      <w:proofErr w:type="spellEnd"/>
    </w:p>
    <w:p w:rsidR="00B53D16" w:rsidRPr="00B53D16" w:rsidRDefault="00B53D16" w:rsidP="00B178BB">
      <w:pPr>
        <w:pStyle w:val="ae"/>
        <w:tabs>
          <w:tab w:val="left" w:leader="hyphen" w:pos="1969"/>
        </w:tabs>
        <w:ind w:left="0"/>
        <w:jc w:val="left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B53D16">
        <w:rPr>
          <w:rFonts w:ascii="PT Astra Serif" w:hAnsi="PT Astra Serif"/>
          <w:sz w:val="28"/>
          <w:szCs w:val="28"/>
        </w:rPr>
        <w:t>k</w:t>
      </w:r>
      <w:proofErr w:type="gramEnd"/>
      <w:r w:rsidRPr="00B53D16">
        <w:rPr>
          <w:rFonts w:ascii="PT Astra Serif" w:hAnsi="PT Astra Serif"/>
          <w:position w:val="-5"/>
          <w:sz w:val="28"/>
          <w:szCs w:val="28"/>
        </w:rPr>
        <w:t>н</w:t>
      </w:r>
      <w:proofErr w:type="spellEnd"/>
      <w:r w:rsidRPr="00B53D16">
        <w:rPr>
          <w:rFonts w:ascii="PT Astra Serif" w:hAnsi="PT Astra Serif"/>
          <w:spacing w:val="28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10"/>
          <w:sz w:val="28"/>
          <w:szCs w:val="28"/>
        </w:rPr>
        <w:t>=</w:t>
      </w:r>
      <w:r w:rsidR="00B178BB">
        <w:rPr>
          <w:rFonts w:ascii="PT Astra Serif" w:hAnsi="PT Astra Serif"/>
          <w:sz w:val="28"/>
          <w:szCs w:val="28"/>
        </w:rPr>
        <w:t>_______________________</w:t>
      </w:r>
      <w:r w:rsidRPr="00B53D16">
        <w:rPr>
          <w:rFonts w:ascii="PT Astra Serif" w:hAnsi="PT Astra Serif"/>
          <w:sz w:val="28"/>
          <w:szCs w:val="28"/>
        </w:rPr>
        <w:t>,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5"/>
          <w:sz w:val="28"/>
          <w:szCs w:val="28"/>
        </w:rPr>
        <w:t>где</w:t>
      </w:r>
    </w:p>
    <w:p w:rsidR="00B53D16" w:rsidRPr="00B53D16" w:rsidRDefault="00B178BB" w:rsidP="00B178BB">
      <w:pPr>
        <w:pStyle w:val="ae"/>
        <w:ind w:left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</w:t>
      </w:r>
      <w:r w:rsidR="00B53D16" w:rsidRPr="00B53D16">
        <w:rPr>
          <w:rFonts w:ascii="PT Astra Serif" w:hAnsi="PT Astra Serif"/>
          <w:sz w:val="28"/>
          <w:szCs w:val="28"/>
        </w:rPr>
        <w:t>SUM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proofErr w:type="spellStart"/>
      <w:r w:rsidR="00B53D16" w:rsidRPr="00B53D16">
        <w:rPr>
          <w:rFonts w:ascii="PT Astra Serif" w:hAnsi="PT Astra Serif"/>
          <w:spacing w:val="-5"/>
          <w:sz w:val="28"/>
          <w:szCs w:val="28"/>
        </w:rPr>
        <w:t>Зоп</w:t>
      </w:r>
      <w:proofErr w:type="spellEnd"/>
    </w:p>
    <w:p w:rsidR="00B53D16" w:rsidRPr="00B53D16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</w:t>
      </w:r>
      <w:proofErr w:type="spellStart"/>
      <w:r w:rsidRPr="00B53D16">
        <w:rPr>
          <w:rFonts w:ascii="PT Astra Serif" w:hAnsi="PT Astra Serif"/>
          <w:position w:val="-5"/>
          <w:sz w:val="28"/>
          <w:szCs w:val="28"/>
        </w:rPr>
        <w:t>ауп</w:t>
      </w:r>
      <w:proofErr w:type="spellEnd"/>
      <w:r w:rsidRPr="00B53D16">
        <w:rPr>
          <w:rFonts w:ascii="PT Astra Serif" w:hAnsi="PT Astra Serif"/>
          <w:spacing w:val="40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 и прогнозируемый рост заработной платы;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w w:val="105"/>
          <w:sz w:val="28"/>
          <w:szCs w:val="28"/>
        </w:rPr>
        <w:t>З</w:t>
      </w:r>
      <w:proofErr w:type="spellStart"/>
      <w:r w:rsidRPr="00B53D16">
        <w:rPr>
          <w:rFonts w:ascii="PT Astra Serif" w:hAnsi="PT Astra Serif"/>
          <w:w w:val="105"/>
          <w:position w:val="-5"/>
          <w:sz w:val="28"/>
          <w:szCs w:val="28"/>
        </w:rPr>
        <w:t>охн</w:t>
      </w:r>
      <w:proofErr w:type="spellEnd"/>
      <w:r w:rsidRPr="00B53D16">
        <w:rPr>
          <w:rFonts w:ascii="PT Astra Serif" w:hAnsi="PT Astra Serif"/>
          <w:spacing w:val="40"/>
          <w:w w:val="105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– фактические затраты общехозяйственного назначения за предшествующий период, скорректированные на прогнозируемый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инфляционный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рост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цен,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и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прогнозируемые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затраты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на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уплату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налогов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(кроме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налогов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на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>фонд</w:t>
      </w:r>
      <w:r w:rsidRPr="00B53D16">
        <w:rPr>
          <w:rFonts w:ascii="PT Astra Serif" w:hAnsi="PT Astra Serif"/>
          <w:spacing w:val="-11"/>
          <w:w w:val="105"/>
          <w:sz w:val="28"/>
          <w:szCs w:val="28"/>
        </w:rPr>
        <w:t xml:space="preserve"> </w:t>
      </w:r>
      <w:r w:rsidRPr="00B53D16">
        <w:rPr>
          <w:rFonts w:ascii="PT Astra Serif" w:hAnsi="PT Astra Serif"/>
          <w:w w:val="105"/>
          <w:sz w:val="28"/>
          <w:szCs w:val="28"/>
        </w:rPr>
        <w:t xml:space="preserve">оплаты </w:t>
      </w:r>
      <w:r w:rsidRPr="00B53D16">
        <w:rPr>
          <w:rFonts w:ascii="PT Astra Serif" w:hAnsi="PT Astra Serif"/>
          <w:sz w:val="28"/>
          <w:szCs w:val="28"/>
        </w:rPr>
        <w:t>труда), пошлин и иных обязательных платежей с учетом изменения налогового законодательства;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pacing w:val="-2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А</w:t>
      </w:r>
      <w:proofErr w:type="spellStart"/>
      <w:r w:rsidRPr="00B53D16">
        <w:rPr>
          <w:rFonts w:ascii="PT Astra Serif" w:hAnsi="PT Astra Serif"/>
          <w:position w:val="-5"/>
          <w:sz w:val="28"/>
          <w:szCs w:val="28"/>
        </w:rPr>
        <w:t>охн</w:t>
      </w:r>
      <w:proofErr w:type="spellEnd"/>
      <w:r w:rsidRPr="00B53D16">
        <w:rPr>
          <w:rFonts w:ascii="PT Astra Serif" w:hAnsi="PT Astra Serif"/>
          <w:spacing w:val="24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прогноз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суммы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начисленной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амортизации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имущества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общехозяйственного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назначения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в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плановом</w:t>
      </w: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="00B178BB">
        <w:rPr>
          <w:rFonts w:ascii="PT Astra Serif" w:hAnsi="PT Astra Serif"/>
          <w:spacing w:val="-2"/>
          <w:sz w:val="28"/>
          <w:szCs w:val="28"/>
        </w:rPr>
        <w:t>периоде;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</w:t>
      </w:r>
      <w:r w:rsidRPr="00B53D16">
        <w:rPr>
          <w:rFonts w:ascii="PT Astra Serif" w:hAnsi="PT Astra Serif"/>
          <w:position w:val="-5"/>
          <w:sz w:val="28"/>
          <w:szCs w:val="28"/>
        </w:rPr>
        <w:t>оп</w:t>
      </w:r>
      <w:r w:rsidRPr="00B53D16">
        <w:rPr>
          <w:rFonts w:ascii="PT Astra Serif" w:hAnsi="PT Astra Serif"/>
          <w:spacing w:val="32"/>
          <w:position w:val="-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– фактические затраты на весь основной персонал учреждения за предшествующий период, скорректированные на прогнозируемое изменение численности основного персонала и прогн</w:t>
      </w:r>
      <w:r w:rsidR="00B178BB">
        <w:rPr>
          <w:rFonts w:ascii="PT Astra Serif" w:hAnsi="PT Astra Serif"/>
          <w:sz w:val="28"/>
          <w:szCs w:val="28"/>
        </w:rPr>
        <w:t>озируемый рост заработной платы.</w:t>
      </w:r>
    </w:p>
    <w:p w:rsidR="00B178BB" w:rsidRDefault="00B178BB" w:rsidP="00B178BB">
      <w:pPr>
        <w:pStyle w:val="ae"/>
        <w:ind w:left="0" w:firstLine="709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="00B53D16" w:rsidRPr="00B53D16">
        <w:rPr>
          <w:rFonts w:ascii="PT Astra Serif" w:hAnsi="PT Astra Serif"/>
          <w:sz w:val="28"/>
          <w:szCs w:val="28"/>
        </w:rPr>
        <w:t>Затраты</w:t>
      </w:r>
      <w:r w:rsidR="00B53D16" w:rsidRPr="00B53D1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на</w:t>
      </w:r>
      <w:r w:rsidR="00B53D16" w:rsidRPr="00B53D1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административно-управленческий</w:t>
      </w:r>
      <w:r w:rsidR="00B53D16" w:rsidRPr="00B53D16">
        <w:rPr>
          <w:rFonts w:ascii="PT Astra Serif" w:hAnsi="PT Astra Serif"/>
          <w:spacing w:val="2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персонал</w:t>
      </w:r>
      <w:r w:rsidR="00B53D16" w:rsidRPr="00B53D1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включают</w:t>
      </w:r>
      <w:r w:rsidR="00B53D16" w:rsidRPr="00B53D16">
        <w:rPr>
          <w:rFonts w:ascii="PT Astra Serif" w:hAnsi="PT Astra Serif"/>
          <w:spacing w:val="1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в</w:t>
      </w:r>
      <w:r w:rsidR="00B53D16" w:rsidRPr="00B53D16">
        <w:rPr>
          <w:rFonts w:ascii="PT Astra Serif" w:hAnsi="PT Astra Serif"/>
          <w:spacing w:val="2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pacing w:val="-2"/>
          <w:sz w:val="28"/>
          <w:szCs w:val="28"/>
        </w:rPr>
        <w:t>себя: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 xml:space="preserve">затраты на оплату труда и начисления на выплаты по оплате труда административно-управленческого персонала; 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нормативные затраты на командировки административно-управленческого персонала;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 xml:space="preserve">затраты по повышению квалификации основного и административно-управленческого персонала. </w:t>
      </w:r>
    </w:p>
    <w:p w:rsidR="00B178BB" w:rsidRDefault="00B178BB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16. </w:t>
      </w:r>
      <w:r w:rsidR="00B53D16" w:rsidRPr="00B53D16">
        <w:rPr>
          <w:rFonts w:ascii="PT Astra Serif" w:hAnsi="PT Astra Serif"/>
          <w:sz w:val="28"/>
          <w:szCs w:val="28"/>
        </w:rPr>
        <w:t>Затраты общехозяйственного назначения включают в себя: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материальные и информационные ресурсы, затраты на услуги в области информационных технологий (в</w:t>
      </w:r>
      <w:r w:rsidRPr="00B53D16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том числе приобретение неисключительных (пользовательских) прав на программное обеспечение);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коммунальные услуги, услуги связи, транспорта, затраты на услуги банков, прачечных, затраты на прочие услуги, потребляемые учреждением при оказании платной медицинской услуги;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</w:t>
      </w:r>
      <w:r w:rsidR="00B178BB">
        <w:rPr>
          <w:rFonts w:ascii="PT Astra Serif" w:hAnsi="PT Astra Serif"/>
          <w:sz w:val="28"/>
          <w:szCs w:val="28"/>
        </w:rPr>
        <w:t>нтроля доступа в здание и т.п.);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противопожарную безопасность (обслуживание оборудования, систем охранно-пожарной сигнализа</w:t>
      </w:r>
      <w:r w:rsidR="00B178BB">
        <w:rPr>
          <w:rFonts w:ascii="PT Astra Serif" w:hAnsi="PT Astra Serif"/>
          <w:sz w:val="28"/>
          <w:szCs w:val="28"/>
        </w:rPr>
        <w:t>ции т.п.);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 xml:space="preserve">затраты на текущий </w:t>
      </w:r>
      <w:r w:rsidR="00B178BB">
        <w:rPr>
          <w:rFonts w:ascii="PT Astra Serif" w:hAnsi="PT Astra Serif"/>
          <w:sz w:val="28"/>
          <w:szCs w:val="28"/>
        </w:rPr>
        <w:t>ремонт по видам основных фондов;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со</w:t>
      </w:r>
      <w:r w:rsidR="00B178BB">
        <w:rPr>
          <w:rFonts w:ascii="PT Astra Serif" w:hAnsi="PT Astra Serif"/>
          <w:sz w:val="28"/>
          <w:szCs w:val="28"/>
        </w:rPr>
        <w:t>держание прилегающей территории;</w:t>
      </w: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затраты на арендную плату за пользование имуществом (в случае если аренда необходи</w:t>
      </w:r>
      <w:r w:rsidR="00B178BB">
        <w:rPr>
          <w:rFonts w:ascii="PT Astra Serif" w:hAnsi="PT Astra Serif"/>
          <w:sz w:val="28"/>
          <w:szCs w:val="28"/>
        </w:rPr>
        <w:t>ма для оказания платной услуги);</w:t>
      </w:r>
    </w:p>
    <w:p w:rsidR="00820420" w:rsidRDefault="00820420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</w:p>
    <w:p w:rsidR="00B178BB" w:rsidRDefault="00B53D16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lastRenderedPageBreak/>
        <w:t>затраты на уборку помещений, на содержание транспорта, приобретение топлива для котельных, санитарную обработку помещений.</w:t>
      </w:r>
    </w:p>
    <w:p w:rsidR="00B178BB" w:rsidRDefault="00B178BB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</w:t>
      </w:r>
      <w:r w:rsidR="00B53D16" w:rsidRPr="00B53D16">
        <w:rPr>
          <w:rFonts w:ascii="PT Astra Serif" w:hAnsi="PT Astra Serif"/>
          <w:sz w:val="28"/>
          <w:szCs w:val="28"/>
        </w:rPr>
        <w:t xml:space="preserve"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 </w:t>
      </w:r>
    </w:p>
    <w:p w:rsidR="00B53D16" w:rsidRPr="00B53D16" w:rsidRDefault="00820420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18. </w:t>
      </w:r>
      <w:r w:rsidR="00B53D16" w:rsidRPr="00B53D16">
        <w:rPr>
          <w:rFonts w:ascii="PT Astra Serif" w:hAnsi="PT Astra Serif"/>
          <w:sz w:val="28"/>
          <w:szCs w:val="28"/>
        </w:rPr>
        <w:t>Расчет накладных затрат приводится по форме</w:t>
      </w:r>
      <w:r w:rsidR="00B178BB">
        <w:rPr>
          <w:rFonts w:ascii="PT Astra Serif" w:hAnsi="PT Astra Serif"/>
          <w:sz w:val="28"/>
          <w:szCs w:val="28"/>
        </w:rPr>
        <w:t>:</w:t>
      </w:r>
      <w:r w:rsidR="00B53D16" w:rsidRPr="00B53D16">
        <w:rPr>
          <w:rFonts w:ascii="PT Astra Serif" w:hAnsi="PT Astra Serif"/>
          <w:sz w:val="28"/>
          <w:szCs w:val="28"/>
        </w:rPr>
        <w:t xml:space="preserve"> </w:t>
      </w:r>
    </w:p>
    <w:p w:rsidR="00B53D16" w:rsidRPr="00B53D16" w:rsidRDefault="00B53D16" w:rsidP="00B53D16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 w:rsidRPr="00B53D16">
        <w:rPr>
          <w:rFonts w:ascii="PT Astra Serif" w:hAnsi="PT Astra Serif"/>
          <w:sz w:val="28"/>
          <w:szCs w:val="28"/>
        </w:rPr>
        <w:t>Расчет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накладных</w:t>
      </w:r>
      <w:r w:rsidRPr="00B53D16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затрат</w:t>
      </w:r>
    </w:p>
    <w:p w:rsidR="00B178BB" w:rsidRPr="00B53D16" w:rsidRDefault="00B178BB" w:rsidP="00B178BB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________________________________________________________________</w:t>
      </w:r>
    </w:p>
    <w:p w:rsidR="00B178BB" w:rsidRPr="00B53D16" w:rsidRDefault="00B178BB" w:rsidP="00B178BB">
      <w:pPr>
        <w:pStyle w:val="ae"/>
        <w:ind w:left="0"/>
        <w:jc w:val="center"/>
        <w:rPr>
          <w:rFonts w:ascii="PT Astra Serif" w:hAnsi="PT Astra Serif"/>
        </w:rPr>
      </w:pPr>
      <w:r w:rsidRPr="00B53D16">
        <w:rPr>
          <w:rFonts w:ascii="PT Astra Serif" w:hAnsi="PT Astra Serif"/>
        </w:rPr>
        <w:t>(наименование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</w:rPr>
        <w:t>платной</w:t>
      </w:r>
      <w:r>
        <w:rPr>
          <w:rFonts w:ascii="PT Astra Serif" w:hAnsi="PT Astra Serif"/>
        </w:rPr>
        <w:t xml:space="preserve"> медицинской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  <w:spacing w:val="-2"/>
        </w:rPr>
        <w:t>услуги)</w:t>
      </w:r>
    </w:p>
    <w:p w:rsidR="00B53D16" w:rsidRPr="00B53D16" w:rsidRDefault="00B53D16" w:rsidP="00B53D16">
      <w:pPr>
        <w:pStyle w:val="ae"/>
        <w:ind w:left="0"/>
        <w:jc w:val="left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6305"/>
        <w:gridCol w:w="2484"/>
      </w:tblGrid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6305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Прогноз</w:t>
            </w:r>
            <w:r w:rsidRPr="00B53D16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затрат</w:t>
            </w:r>
            <w:r w:rsidRPr="00B53D16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на</w:t>
            </w:r>
            <w:r w:rsidRPr="00B53D16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административно-управленческий </w:t>
            </w:r>
            <w:r w:rsidRPr="00B53D16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>персонал</w:t>
            </w:r>
          </w:p>
        </w:tc>
        <w:tc>
          <w:tcPr>
            <w:tcW w:w="2484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6305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Прогноз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затрат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общехозяйственного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2"/>
                <w:sz w:val="28"/>
                <w:szCs w:val="28"/>
              </w:rPr>
              <w:t>назначения</w:t>
            </w:r>
            <w:proofErr w:type="spellEnd"/>
          </w:p>
        </w:tc>
        <w:tc>
          <w:tcPr>
            <w:tcW w:w="2484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B53D16" w:rsidTr="00820420">
        <w:trPr>
          <w:trHeight w:val="38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6305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 w:hanging="1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Прогноз</w:t>
            </w:r>
            <w:r w:rsidRPr="00B53D16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суммы</w:t>
            </w:r>
            <w:r w:rsidRPr="00B53D16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начисленной амортизации имущества</w:t>
            </w:r>
            <w:r w:rsidRPr="00B53D16">
              <w:rPr>
                <w:rFonts w:ascii="PT Astra Serif" w:hAnsi="PT Astra Serif"/>
                <w:spacing w:val="-1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общехозяйственного </w:t>
            </w:r>
            <w:r w:rsidRPr="00B53D16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>назначения</w:t>
            </w:r>
          </w:p>
        </w:tc>
        <w:tc>
          <w:tcPr>
            <w:tcW w:w="2484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4</w:t>
            </w:r>
          </w:p>
        </w:tc>
        <w:tc>
          <w:tcPr>
            <w:tcW w:w="6305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Прогноз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суммарного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фонда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оплаты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труда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основного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>персонала</w:t>
            </w:r>
          </w:p>
        </w:tc>
        <w:tc>
          <w:tcPr>
            <w:tcW w:w="2484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5</w:t>
            </w:r>
          </w:p>
        </w:tc>
        <w:tc>
          <w:tcPr>
            <w:tcW w:w="6305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Коэффициент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накладных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2"/>
                <w:sz w:val="28"/>
                <w:szCs w:val="28"/>
              </w:rPr>
              <w:t>затрат</w:t>
            </w:r>
            <w:proofErr w:type="spellEnd"/>
          </w:p>
        </w:tc>
        <w:tc>
          <w:tcPr>
            <w:tcW w:w="2484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z w:val="28"/>
                <w:szCs w:val="28"/>
              </w:rPr>
              <w:t>(5)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=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((1)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+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(2)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+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(3))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/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pacing w:val="-5"/>
                <w:sz w:val="28"/>
                <w:szCs w:val="28"/>
              </w:rPr>
              <w:t>(4)</w:t>
            </w:r>
          </w:p>
        </w:tc>
      </w:tr>
      <w:tr w:rsidR="00B53D16" w:rsidRPr="00B53D16" w:rsidTr="00820420">
        <w:trPr>
          <w:trHeight w:val="38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6</w:t>
            </w:r>
          </w:p>
        </w:tc>
        <w:tc>
          <w:tcPr>
            <w:tcW w:w="6305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 xml:space="preserve">Затраты на основной персонал, участвующий в предоставлении платной </w:t>
            </w:r>
            <w:r w:rsidRPr="00B53D16">
              <w:rPr>
                <w:rFonts w:ascii="PT Astra Serif" w:hAnsi="PT Astra Serif"/>
                <w:spacing w:val="-2"/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2484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7</w:t>
            </w:r>
          </w:p>
        </w:tc>
        <w:tc>
          <w:tcPr>
            <w:tcW w:w="6305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Итого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накладные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2"/>
                <w:sz w:val="28"/>
                <w:szCs w:val="28"/>
              </w:rPr>
              <w:t>затраты</w:t>
            </w:r>
            <w:proofErr w:type="spellEnd"/>
          </w:p>
        </w:tc>
        <w:tc>
          <w:tcPr>
            <w:tcW w:w="2484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z w:val="28"/>
                <w:szCs w:val="28"/>
              </w:rPr>
              <w:t>(7)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=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(5)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</w:rPr>
              <w:t>x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pacing w:val="-5"/>
                <w:sz w:val="28"/>
                <w:szCs w:val="28"/>
              </w:rPr>
              <w:t>(6)</w:t>
            </w:r>
          </w:p>
        </w:tc>
      </w:tr>
    </w:tbl>
    <w:p w:rsidR="00B53D16" w:rsidRPr="00B53D16" w:rsidRDefault="00B53D16" w:rsidP="00B53D16">
      <w:pPr>
        <w:pStyle w:val="ae"/>
        <w:ind w:left="0"/>
        <w:jc w:val="left"/>
        <w:rPr>
          <w:rFonts w:ascii="PT Astra Serif" w:hAnsi="PT Astra Serif"/>
          <w:sz w:val="28"/>
          <w:szCs w:val="28"/>
        </w:rPr>
      </w:pPr>
    </w:p>
    <w:p w:rsidR="00B178BB" w:rsidRDefault="00820420" w:rsidP="00B178BB">
      <w:pPr>
        <w:pStyle w:val="ae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19. </w:t>
      </w:r>
      <w:r w:rsidR="00B53D16" w:rsidRPr="00B53D16">
        <w:rPr>
          <w:rFonts w:ascii="PT Astra Serif" w:hAnsi="PT Astra Serif"/>
          <w:sz w:val="28"/>
          <w:szCs w:val="28"/>
        </w:rPr>
        <w:t>Расчет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цены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(тарифа)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на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оказание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платной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медицинской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услуги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отражается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в</w:t>
      </w:r>
      <w:r w:rsidR="00B53D16"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="00B53D16" w:rsidRPr="00B53D16">
        <w:rPr>
          <w:rFonts w:ascii="PT Astra Serif" w:hAnsi="PT Astra Serif"/>
          <w:sz w:val="28"/>
          <w:szCs w:val="28"/>
        </w:rPr>
        <w:t>таблице</w:t>
      </w:r>
      <w:r w:rsidR="00B178BB">
        <w:rPr>
          <w:rFonts w:ascii="PT Astra Serif" w:hAnsi="PT Astra Serif"/>
          <w:sz w:val="28"/>
          <w:szCs w:val="28"/>
        </w:rPr>
        <w:t>:</w:t>
      </w:r>
    </w:p>
    <w:p w:rsidR="00B53D16" w:rsidRDefault="00B53D16" w:rsidP="00820420">
      <w:pPr>
        <w:pStyle w:val="ae"/>
        <w:ind w:left="0" w:firstLine="709"/>
        <w:rPr>
          <w:rFonts w:ascii="PT Astra Serif" w:hAnsi="PT Astra Serif"/>
          <w:spacing w:val="-2"/>
          <w:sz w:val="28"/>
          <w:szCs w:val="28"/>
        </w:rPr>
      </w:pPr>
      <w:r w:rsidRPr="00B53D1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Расчет</w:t>
      </w:r>
      <w:r w:rsidRPr="00B53D1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цены</w:t>
      </w:r>
      <w:r w:rsidRPr="00B53D1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на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оказание</w:t>
      </w:r>
      <w:r w:rsidRPr="00B53D1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платной</w:t>
      </w:r>
      <w:r w:rsidRPr="00B53D1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B53D16">
        <w:rPr>
          <w:rFonts w:ascii="PT Astra Serif" w:hAnsi="PT Astra Serif"/>
          <w:sz w:val="28"/>
          <w:szCs w:val="28"/>
        </w:rPr>
        <w:t>медицинской</w:t>
      </w:r>
      <w:r w:rsidRPr="00B53D1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B53D16">
        <w:rPr>
          <w:rFonts w:ascii="PT Astra Serif" w:hAnsi="PT Astra Serif"/>
          <w:spacing w:val="-2"/>
          <w:sz w:val="28"/>
          <w:szCs w:val="28"/>
        </w:rPr>
        <w:t>услуги</w:t>
      </w:r>
    </w:p>
    <w:p w:rsidR="00B178BB" w:rsidRPr="00B53D16" w:rsidRDefault="00B178BB" w:rsidP="00B53D16">
      <w:pPr>
        <w:pStyle w:val="ae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________________________________________________________________</w:t>
      </w:r>
    </w:p>
    <w:p w:rsidR="00B53D16" w:rsidRPr="00B53D16" w:rsidRDefault="00B53D16" w:rsidP="00B178BB">
      <w:pPr>
        <w:pStyle w:val="ae"/>
        <w:ind w:left="0"/>
        <w:jc w:val="center"/>
        <w:rPr>
          <w:rFonts w:ascii="PT Astra Serif" w:hAnsi="PT Astra Serif"/>
        </w:rPr>
      </w:pPr>
      <w:r w:rsidRPr="00B53D16">
        <w:rPr>
          <w:rFonts w:ascii="PT Astra Serif" w:hAnsi="PT Astra Serif"/>
        </w:rPr>
        <w:t>(наименование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</w:rPr>
        <w:t>платной</w:t>
      </w:r>
      <w:r w:rsidR="00B178BB">
        <w:rPr>
          <w:rFonts w:ascii="PT Astra Serif" w:hAnsi="PT Astra Serif"/>
        </w:rPr>
        <w:t xml:space="preserve"> медицинской</w:t>
      </w:r>
      <w:r w:rsidRPr="00B53D16">
        <w:rPr>
          <w:rFonts w:ascii="PT Astra Serif" w:hAnsi="PT Astra Serif"/>
          <w:spacing w:val="2"/>
        </w:rPr>
        <w:t xml:space="preserve"> </w:t>
      </w:r>
      <w:r w:rsidRPr="00B53D16">
        <w:rPr>
          <w:rFonts w:ascii="PT Astra Serif" w:hAnsi="PT Astra Serif"/>
          <w:spacing w:val="-2"/>
        </w:rPr>
        <w:t>услуги)</w:t>
      </w:r>
    </w:p>
    <w:p w:rsidR="00B53D16" w:rsidRPr="00B53D16" w:rsidRDefault="00B53D16" w:rsidP="00B53D16">
      <w:pPr>
        <w:pStyle w:val="ae"/>
        <w:ind w:left="0"/>
        <w:jc w:val="left"/>
        <w:rPr>
          <w:rFonts w:ascii="PT Astra Serif" w:hAnsi="PT Astra Serif"/>
          <w:sz w:val="28"/>
          <w:szCs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7213"/>
        <w:gridCol w:w="1576"/>
      </w:tblGrid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13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proofErr w:type="spellEnd"/>
            <w:r w:rsidRPr="00B53D16">
              <w:rPr>
                <w:rFonts w:ascii="PT Astra Serif" w:hAnsi="PT Astra Serif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статей</w:t>
            </w:r>
            <w:proofErr w:type="spellEnd"/>
            <w:r w:rsidRPr="00B53D16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2"/>
                <w:sz w:val="28"/>
                <w:szCs w:val="28"/>
              </w:rPr>
              <w:t>затрат</w:t>
            </w:r>
            <w:proofErr w:type="spellEnd"/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Значение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2"/>
                <w:sz w:val="28"/>
                <w:szCs w:val="28"/>
              </w:rPr>
              <w:t>показателя</w:t>
            </w:r>
            <w:proofErr w:type="spellEnd"/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1</w:t>
            </w:r>
          </w:p>
        </w:tc>
        <w:tc>
          <w:tcPr>
            <w:tcW w:w="7213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Затраты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на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оплату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труда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основного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персонала,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>руб.</w:t>
            </w:r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2</w:t>
            </w:r>
          </w:p>
        </w:tc>
        <w:tc>
          <w:tcPr>
            <w:tcW w:w="7213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Затраты</w:t>
            </w:r>
            <w:proofErr w:type="spellEnd"/>
            <w:r w:rsidRPr="00B53D16">
              <w:rPr>
                <w:rFonts w:ascii="PT Astra Serif" w:hAnsi="PT Astra Serif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материальных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запасов</w:t>
            </w:r>
            <w:proofErr w:type="spellEnd"/>
            <w:r w:rsidRPr="00B53D16">
              <w:rPr>
                <w:rFonts w:ascii="PT Astra Serif" w:hAnsi="PT Astra Serif"/>
                <w:sz w:val="28"/>
                <w:szCs w:val="28"/>
              </w:rPr>
              <w:t>,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4"/>
                <w:sz w:val="28"/>
                <w:szCs w:val="28"/>
              </w:rPr>
              <w:t>руб</w:t>
            </w:r>
            <w:proofErr w:type="spellEnd"/>
            <w:r w:rsidRPr="00B53D16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B53D16" w:rsidTr="00820420">
        <w:trPr>
          <w:trHeight w:val="38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3</w:t>
            </w:r>
          </w:p>
        </w:tc>
        <w:tc>
          <w:tcPr>
            <w:tcW w:w="7213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 w:hanging="1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Сумма начисленной амортизации оборудования, используемого при оказании платной услуги, руб.</w:t>
            </w:r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4</w:t>
            </w:r>
          </w:p>
        </w:tc>
        <w:tc>
          <w:tcPr>
            <w:tcW w:w="7213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Накладные</w:t>
            </w:r>
            <w:r w:rsidRPr="00B53D16">
              <w:rPr>
                <w:rFonts w:ascii="PT Astra Serif" w:hAnsi="PT Astra Serif"/>
                <w:spacing w:val="5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затраты,</w:t>
            </w:r>
            <w:r w:rsidRPr="00B53D16">
              <w:rPr>
                <w:rFonts w:ascii="PT Astra Serif" w:hAnsi="PT Astra Serif"/>
                <w:spacing w:val="5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относимые</w:t>
            </w:r>
            <w:r w:rsidRPr="00B53D16">
              <w:rPr>
                <w:rFonts w:ascii="PT Astra Serif" w:hAnsi="PT Astra Serif"/>
                <w:spacing w:val="5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на</w:t>
            </w:r>
            <w:r w:rsidRPr="00B53D16">
              <w:rPr>
                <w:rFonts w:ascii="PT Astra Serif" w:hAnsi="PT Astra Serif"/>
                <w:spacing w:val="5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платную</w:t>
            </w:r>
            <w:r w:rsidRPr="00B53D16">
              <w:rPr>
                <w:rFonts w:ascii="PT Astra Serif" w:hAnsi="PT Astra Serif"/>
                <w:spacing w:val="5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z w:val="28"/>
                <w:szCs w:val="28"/>
                <w:lang w:val="ru-RU"/>
              </w:rPr>
              <w:t>услугу,</w:t>
            </w:r>
            <w:r w:rsidRPr="00B53D16">
              <w:rPr>
                <w:rFonts w:ascii="PT Astra Serif" w:hAnsi="PT Astra Serif"/>
                <w:spacing w:val="5"/>
                <w:sz w:val="28"/>
                <w:szCs w:val="28"/>
                <w:lang w:val="ru-RU"/>
              </w:rPr>
              <w:t xml:space="preserve"> </w:t>
            </w:r>
            <w:r w:rsidRPr="00B53D16">
              <w:rPr>
                <w:rFonts w:ascii="PT Astra Serif" w:hAnsi="PT Astra Serif"/>
                <w:spacing w:val="-4"/>
                <w:sz w:val="28"/>
                <w:szCs w:val="28"/>
                <w:lang w:val="ru-RU"/>
              </w:rPr>
              <w:t>руб.</w:t>
            </w:r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5</w:t>
            </w:r>
          </w:p>
        </w:tc>
        <w:tc>
          <w:tcPr>
            <w:tcW w:w="7213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Итого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затрат</w:t>
            </w:r>
            <w:proofErr w:type="spellEnd"/>
            <w:r w:rsidRPr="00B53D16">
              <w:rPr>
                <w:rFonts w:ascii="PT Astra Serif" w:hAnsi="PT Astra Serif"/>
                <w:sz w:val="28"/>
                <w:szCs w:val="28"/>
              </w:rPr>
              <w:t>,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4"/>
                <w:sz w:val="28"/>
                <w:szCs w:val="28"/>
              </w:rPr>
              <w:t>руб</w:t>
            </w:r>
            <w:proofErr w:type="spellEnd"/>
            <w:r w:rsidRPr="00B53D16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6</w:t>
            </w:r>
          </w:p>
        </w:tc>
        <w:tc>
          <w:tcPr>
            <w:tcW w:w="7213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Рентабельность</w:t>
            </w:r>
            <w:proofErr w:type="spellEnd"/>
            <w:r w:rsidRPr="00B53D16">
              <w:rPr>
                <w:rFonts w:ascii="PT Astra Serif" w:hAnsi="PT Astra Serif"/>
                <w:sz w:val="28"/>
                <w:szCs w:val="28"/>
              </w:rPr>
              <w:t>,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%</w:t>
            </w:r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7</w:t>
            </w:r>
          </w:p>
        </w:tc>
        <w:tc>
          <w:tcPr>
            <w:tcW w:w="7213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Сумма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рентабельности</w:t>
            </w:r>
            <w:proofErr w:type="spellEnd"/>
            <w:r w:rsidRPr="00B53D16">
              <w:rPr>
                <w:rFonts w:ascii="PT Astra Serif" w:hAnsi="PT Astra Serif"/>
                <w:sz w:val="28"/>
                <w:szCs w:val="28"/>
              </w:rPr>
              <w:t>,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4"/>
                <w:sz w:val="28"/>
                <w:szCs w:val="28"/>
              </w:rPr>
              <w:t>руб</w:t>
            </w:r>
            <w:proofErr w:type="spellEnd"/>
            <w:r w:rsidRPr="00B53D16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53D16" w:rsidRPr="00B53D16" w:rsidTr="00820420">
        <w:trPr>
          <w:trHeight w:val="228"/>
        </w:trPr>
        <w:tc>
          <w:tcPr>
            <w:tcW w:w="420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3D16">
              <w:rPr>
                <w:rFonts w:ascii="PT Astra Serif" w:hAnsi="PT Astra Serif"/>
                <w:spacing w:val="-10"/>
                <w:sz w:val="28"/>
                <w:szCs w:val="28"/>
              </w:rPr>
              <w:t>8</w:t>
            </w:r>
          </w:p>
        </w:tc>
        <w:tc>
          <w:tcPr>
            <w:tcW w:w="7213" w:type="dxa"/>
          </w:tcPr>
          <w:p w:rsidR="00B53D16" w:rsidRPr="00B53D16" w:rsidRDefault="00B53D16" w:rsidP="00820420">
            <w:pPr>
              <w:pStyle w:val="TableParagraph"/>
              <w:spacing w:before="0" w:line="240" w:lineRule="auto"/>
              <w:ind w:left="142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Цена</w:t>
            </w:r>
            <w:proofErr w:type="spellEnd"/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z w:val="28"/>
                <w:szCs w:val="28"/>
              </w:rPr>
              <w:t>услуги</w:t>
            </w:r>
            <w:proofErr w:type="spellEnd"/>
            <w:r w:rsidRPr="00B53D16">
              <w:rPr>
                <w:rFonts w:ascii="PT Astra Serif" w:hAnsi="PT Astra Serif"/>
                <w:sz w:val="28"/>
                <w:szCs w:val="28"/>
              </w:rPr>
              <w:t>,</w:t>
            </w:r>
            <w:r w:rsidRPr="00B53D16">
              <w:rPr>
                <w:rFonts w:ascii="PT Astra Serif" w:hAnsi="PT Astra Serif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B53D16">
              <w:rPr>
                <w:rFonts w:ascii="PT Astra Serif" w:hAnsi="PT Astra Serif"/>
                <w:spacing w:val="-4"/>
                <w:sz w:val="28"/>
                <w:szCs w:val="28"/>
              </w:rPr>
              <w:t>руб</w:t>
            </w:r>
            <w:proofErr w:type="spellEnd"/>
            <w:r w:rsidRPr="00B53D16">
              <w:rPr>
                <w:rFonts w:ascii="PT Astra Serif" w:hAnsi="PT Astra Serif"/>
                <w:spacing w:val="-4"/>
                <w:sz w:val="28"/>
                <w:szCs w:val="28"/>
              </w:rPr>
              <w:t>.</w:t>
            </w:r>
          </w:p>
        </w:tc>
        <w:tc>
          <w:tcPr>
            <w:tcW w:w="1576" w:type="dxa"/>
          </w:tcPr>
          <w:p w:rsidR="00B53D16" w:rsidRPr="00B53D16" w:rsidRDefault="00B53D16" w:rsidP="00B53D16">
            <w:pPr>
              <w:pStyle w:val="TableParagraph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53D16" w:rsidRPr="00B53D16" w:rsidRDefault="00B53D16" w:rsidP="00B53D16">
      <w:pPr>
        <w:rPr>
          <w:rFonts w:ascii="PT Astra Serif" w:hAnsi="PT Astra Serif"/>
        </w:rPr>
      </w:pPr>
    </w:p>
    <w:p w:rsidR="000945F9" w:rsidRDefault="000945F9" w:rsidP="003E5409">
      <w:pPr>
        <w:rPr>
          <w:rFonts w:ascii="PT Astra Serif" w:hAnsi="PT Astra Serif"/>
          <w:b/>
          <w:color w:val="000000"/>
          <w:kern w:val="2"/>
        </w:rPr>
      </w:pPr>
    </w:p>
    <w:sectPr w:rsidR="000945F9" w:rsidSect="00B53D16">
      <w:headerReference w:type="default" r:id="rId9"/>
      <w:pgSz w:w="11906" w:h="16838"/>
      <w:pgMar w:top="39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DF1" w:rsidRDefault="00A60DF1" w:rsidP="00F629C4">
      <w:r>
        <w:separator/>
      </w:r>
    </w:p>
  </w:endnote>
  <w:endnote w:type="continuationSeparator" w:id="0">
    <w:p w:rsidR="00A60DF1" w:rsidRDefault="00A60DF1" w:rsidP="00F6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DF1" w:rsidRDefault="00A60DF1" w:rsidP="00F629C4">
      <w:r>
        <w:separator/>
      </w:r>
    </w:p>
  </w:footnote>
  <w:footnote w:type="continuationSeparator" w:id="0">
    <w:p w:rsidR="00A60DF1" w:rsidRDefault="00A60DF1" w:rsidP="00F62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758999"/>
      <w:docPartObj>
        <w:docPartGallery w:val="Page Numbers (Top of Page)"/>
        <w:docPartUnique/>
      </w:docPartObj>
    </w:sdtPr>
    <w:sdtContent>
      <w:p w:rsidR="00BC3B14" w:rsidRDefault="00B33ECA">
        <w:pPr>
          <w:pStyle w:val="a4"/>
          <w:jc w:val="center"/>
        </w:pPr>
        <w:fldSimple w:instr=" PAGE   \* MERGEFORMAT ">
          <w:r w:rsidR="00950081">
            <w:rPr>
              <w:noProof/>
            </w:rPr>
            <w:t>2</w:t>
          </w:r>
        </w:fldSimple>
      </w:p>
    </w:sdtContent>
  </w:sdt>
  <w:p w:rsidR="00BC3B14" w:rsidRDefault="00BC3B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181"/>
    <w:multiLevelType w:val="hybridMultilevel"/>
    <w:tmpl w:val="3500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5311"/>
    <w:multiLevelType w:val="hybridMultilevel"/>
    <w:tmpl w:val="EDA8E5E2"/>
    <w:lvl w:ilvl="0" w:tplc="D42AD7CA">
      <w:start w:val="1"/>
      <w:numFmt w:val="decimal"/>
      <w:lvlText w:val="%1."/>
      <w:lvlJc w:val="left"/>
      <w:pPr>
        <w:ind w:left="14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4C4E5FA">
      <w:numFmt w:val="bullet"/>
      <w:lvlText w:val="•"/>
      <w:lvlJc w:val="left"/>
      <w:pPr>
        <w:ind w:left="1118" w:hanging="192"/>
      </w:pPr>
      <w:rPr>
        <w:rFonts w:hint="default"/>
        <w:lang w:val="ru-RU" w:eastAsia="en-US" w:bidi="ar-SA"/>
      </w:rPr>
    </w:lvl>
    <w:lvl w:ilvl="2" w:tplc="611E29E4">
      <w:numFmt w:val="bullet"/>
      <w:lvlText w:val="•"/>
      <w:lvlJc w:val="left"/>
      <w:pPr>
        <w:ind w:left="2096" w:hanging="192"/>
      </w:pPr>
      <w:rPr>
        <w:rFonts w:hint="default"/>
        <w:lang w:val="ru-RU" w:eastAsia="en-US" w:bidi="ar-SA"/>
      </w:rPr>
    </w:lvl>
    <w:lvl w:ilvl="3" w:tplc="7CE4C1C4">
      <w:numFmt w:val="bullet"/>
      <w:lvlText w:val="•"/>
      <w:lvlJc w:val="left"/>
      <w:pPr>
        <w:ind w:left="3074" w:hanging="192"/>
      </w:pPr>
      <w:rPr>
        <w:rFonts w:hint="default"/>
        <w:lang w:val="ru-RU" w:eastAsia="en-US" w:bidi="ar-SA"/>
      </w:rPr>
    </w:lvl>
    <w:lvl w:ilvl="4" w:tplc="21B80146">
      <w:numFmt w:val="bullet"/>
      <w:lvlText w:val="•"/>
      <w:lvlJc w:val="left"/>
      <w:pPr>
        <w:ind w:left="4052" w:hanging="192"/>
      </w:pPr>
      <w:rPr>
        <w:rFonts w:hint="default"/>
        <w:lang w:val="ru-RU" w:eastAsia="en-US" w:bidi="ar-SA"/>
      </w:rPr>
    </w:lvl>
    <w:lvl w:ilvl="5" w:tplc="48D6C720">
      <w:numFmt w:val="bullet"/>
      <w:lvlText w:val="•"/>
      <w:lvlJc w:val="left"/>
      <w:pPr>
        <w:ind w:left="5031" w:hanging="192"/>
      </w:pPr>
      <w:rPr>
        <w:rFonts w:hint="default"/>
        <w:lang w:val="ru-RU" w:eastAsia="en-US" w:bidi="ar-SA"/>
      </w:rPr>
    </w:lvl>
    <w:lvl w:ilvl="6" w:tplc="9B72D934">
      <w:numFmt w:val="bullet"/>
      <w:lvlText w:val="•"/>
      <w:lvlJc w:val="left"/>
      <w:pPr>
        <w:ind w:left="6009" w:hanging="192"/>
      </w:pPr>
      <w:rPr>
        <w:rFonts w:hint="default"/>
        <w:lang w:val="ru-RU" w:eastAsia="en-US" w:bidi="ar-SA"/>
      </w:rPr>
    </w:lvl>
    <w:lvl w:ilvl="7" w:tplc="5D18FC7A">
      <w:numFmt w:val="bullet"/>
      <w:lvlText w:val="•"/>
      <w:lvlJc w:val="left"/>
      <w:pPr>
        <w:ind w:left="6987" w:hanging="192"/>
      </w:pPr>
      <w:rPr>
        <w:rFonts w:hint="default"/>
        <w:lang w:val="ru-RU" w:eastAsia="en-US" w:bidi="ar-SA"/>
      </w:rPr>
    </w:lvl>
    <w:lvl w:ilvl="8" w:tplc="A0EAC74A">
      <w:numFmt w:val="bullet"/>
      <w:lvlText w:val="•"/>
      <w:lvlJc w:val="left"/>
      <w:pPr>
        <w:ind w:left="7965" w:hanging="192"/>
      </w:pPr>
      <w:rPr>
        <w:rFonts w:hint="default"/>
        <w:lang w:val="ru-RU" w:eastAsia="en-US" w:bidi="ar-SA"/>
      </w:rPr>
    </w:lvl>
  </w:abstractNum>
  <w:abstractNum w:abstractNumId="2">
    <w:nsid w:val="22DD380F"/>
    <w:multiLevelType w:val="multilevel"/>
    <w:tmpl w:val="B32AC74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3">
    <w:nsid w:val="367D2220"/>
    <w:multiLevelType w:val="hybridMultilevel"/>
    <w:tmpl w:val="B7A019BC"/>
    <w:lvl w:ilvl="0" w:tplc="8A34830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7FA522C">
      <w:start w:val="1"/>
      <w:numFmt w:val="decimal"/>
      <w:suff w:val="space"/>
      <w:lvlText w:val="2.%2."/>
      <w:lvlJc w:val="left"/>
      <w:pPr>
        <w:ind w:left="1134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E36D9E"/>
    <w:multiLevelType w:val="hybridMultilevel"/>
    <w:tmpl w:val="E48C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A4384"/>
    <w:multiLevelType w:val="hybridMultilevel"/>
    <w:tmpl w:val="A54248CE"/>
    <w:lvl w:ilvl="0" w:tplc="970E89D0">
      <w:start w:val="1"/>
      <w:numFmt w:val="decimal"/>
      <w:lvlText w:val="%1."/>
      <w:lvlJc w:val="left"/>
      <w:pPr>
        <w:ind w:left="66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98406ED4">
      <w:numFmt w:val="bullet"/>
      <w:lvlText w:val="•"/>
      <w:lvlJc w:val="left"/>
      <w:pPr>
        <w:ind w:left="1586" w:hanging="187"/>
      </w:pPr>
      <w:rPr>
        <w:rFonts w:hint="default"/>
        <w:lang w:val="ru-RU" w:eastAsia="en-US" w:bidi="ar-SA"/>
      </w:rPr>
    </w:lvl>
    <w:lvl w:ilvl="2" w:tplc="46F82F88">
      <w:numFmt w:val="bullet"/>
      <w:lvlText w:val="•"/>
      <w:lvlJc w:val="left"/>
      <w:pPr>
        <w:ind w:left="2512" w:hanging="187"/>
      </w:pPr>
      <w:rPr>
        <w:rFonts w:hint="default"/>
        <w:lang w:val="ru-RU" w:eastAsia="en-US" w:bidi="ar-SA"/>
      </w:rPr>
    </w:lvl>
    <w:lvl w:ilvl="3" w:tplc="C4428FE4">
      <w:numFmt w:val="bullet"/>
      <w:lvlText w:val="•"/>
      <w:lvlJc w:val="left"/>
      <w:pPr>
        <w:ind w:left="3438" w:hanging="187"/>
      </w:pPr>
      <w:rPr>
        <w:rFonts w:hint="default"/>
        <w:lang w:val="ru-RU" w:eastAsia="en-US" w:bidi="ar-SA"/>
      </w:rPr>
    </w:lvl>
    <w:lvl w:ilvl="4" w:tplc="97309442">
      <w:numFmt w:val="bullet"/>
      <w:lvlText w:val="•"/>
      <w:lvlJc w:val="left"/>
      <w:pPr>
        <w:ind w:left="4364" w:hanging="187"/>
      </w:pPr>
      <w:rPr>
        <w:rFonts w:hint="default"/>
        <w:lang w:val="ru-RU" w:eastAsia="en-US" w:bidi="ar-SA"/>
      </w:rPr>
    </w:lvl>
    <w:lvl w:ilvl="5" w:tplc="2F14657E">
      <w:numFmt w:val="bullet"/>
      <w:lvlText w:val="•"/>
      <w:lvlJc w:val="left"/>
      <w:pPr>
        <w:ind w:left="5291" w:hanging="187"/>
      </w:pPr>
      <w:rPr>
        <w:rFonts w:hint="default"/>
        <w:lang w:val="ru-RU" w:eastAsia="en-US" w:bidi="ar-SA"/>
      </w:rPr>
    </w:lvl>
    <w:lvl w:ilvl="6" w:tplc="12C4543E">
      <w:numFmt w:val="bullet"/>
      <w:lvlText w:val="•"/>
      <w:lvlJc w:val="left"/>
      <w:pPr>
        <w:ind w:left="6217" w:hanging="187"/>
      </w:pPr>
      <w:rPr>
        <w:rFonts w:hint="default"/>
        <w:lang w:val="ru-RU" w:eastAsia="en-US" w:bidi="ar-SA"/>
      </w:rPr>
    </w:lvl>
    <w:lvl w:ilvl="7" w:tplc="448C24AE">
      <w:numFmt w:val="bullet"/>
      <w:lvlText w:val="•"/>
      <w:lvlJc w:val="left"/>
      <w:pPr>
        <w:ind w:left="7143" w:hanging="187"/>
      </w:pPr>
      <w:rPr>
        <w:rFonts w:hint="default"/>
        <w:lang w:val="ru-RU" w:eastAsia="en-US" w:bidi="ar-SA"/>
      </w:rPr>
    </w:lvl>
    <w:lvl w:ilvl="8" w:tplc="93D6F54C">
      <w:numFmt w:val="bullet"/>
      <w:lvlText w:val="•"/>
      <w:lvlJc w:val="left"/>
      <w:pPr>
        <w:ind w:left="8069" w:hanging="187"/>
      </w:pPr>
      <w:rPr>
        <w:rFonts w:hint="default"/>
        <w:lang w:val="ru-RU" w:eastAsia="en-US" w:bidi="ar-SA"/>
      </w:rPr>
    </w:lvl>
  </w:abstractNum>
  <w:abstractNum w:abstractNumId="6">
    <w:nsid w:val="3E3E1432"/>
    <w:multiLevelType w:val="hybridMultilevel"/>
    <w:tmpl w:val="FF72496C"/>
    <w:lvl w:ilvl="0" w:tplc="970E89D0">
      <w:start w:val="1"/>
      <w:numFmt w:val="decimal"/>
      <w:lvlText w:val="%1."/>
      <w:lvlJc w:val="left"/>
      <w:pPr>
        <w:ind w:left="669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E5559"/>
    <w:multiLevelType w:val="hybridMultilevel"/>
    <w:tmpl w:val="79CE3CD4"/>
    <w:lvl w:ilvl="0" w:tplc="E03050E2">
      <w:start w:val="1"/>
      <w:numFmt w:val="decimal"/>
      <w:lvlText w:val="%1."/>
      <w:lvlJc w:val="left"/>
      <w:pPr>
        <w:ind w:left="14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4"/>
        <w:szCs w:val="24"/>
        <w:lang w:val="ru-RU" w:eastAsia="en-US" w:bidi="ar-SA"/>
      </w:rPr>
    </w:lvl>
    <w:lvl w:ilvl="1" w:tplc="9E081D66">
      <w:numFmt w:val="bullet"/>
      <w:lvlText w:val="•"/>
      <w:lvlJc w:val="left"/>
      <w:pPr>
        <w:ind w:left="1118" w:hanging="199"/>
      </w:pPr>
      <w:rPr>
        <w:rFonts w:hint="default"/>
        <w:lang w:val="ru-RU" w:eastAsia="en-US" w:bidi="ar-SA"/>
      </w:rPr>
    </w:lvl>
    <w:lvl w:ilvl="2" w:tplc="32684E22">
      <w:numFmt w:val="bullet"/>
      <w:lvlText w:val="•"/>
      <w:lvlJc w:val="left"/>
      <w:pPr>
        <w:ind w:left="2096" w:hanging="199"/>
      </w:pPr>
      <w:rPr>
        <w:rFonts w:hint="default"/>
        <w:lang w:val="ru-RU" w:eastAsia="en-US" w:bidi="ar-SA"/>
      </w:rPr>
    </w:lvl>
    <w:lvl w:ilvl="3" w:tplc="D9C28C7A">
      <w:numFmt w:val="bullet"/>
      <w:lvlText w:val="•"/>
      <w:lvlJc w:val="left"/>
      <w:pPr>
        <w:ind w:left="3074" w:hanging="199"/>
      </w:pPr>
      <w:rPr>
        <w:rFonts w:hint="default"/>
        <w:lang w:val="ru-RU" w:eastAsia="en-US" w:bidi="ar-SA"/>
      </w:rPr>
    </w:lvl>
    <w:lvl w:ilvl="4" w:tplc="8C725648">
      <w:numFmt w:val="bullet"/>
      <w:lvlText w:val="•"/>
      <w:lvlJc w:val="left"/>
      <w:pPr>
        <w:ind w:left="4052" w:hanging="199"/>
      </w:pPr>
      <w:rPr>
        <w:rFonts w:hint="default"/>
        <w:lang w:val="ru-RU" w:eastAsia="en-US" w:bidi="ar-SA"/>
      </w:rPr>
    </w:lvl>
    <w:lvl w:ilvl="5" w:tplc="6598FE7A">
      <w:numFmt w:val="bullet"/>
      <w:lvlText w:val="•"/>
      <w:lvlJc w:val="left"/>
      <w:pPr>
        <w:ind w:left="5031" w:hanging="199"/>
      </w:pPr>
      <w:rPr>
        <w:rFonts w:hint="default"/>
        <w:lang w:val="ru-RU" w:eastAsia="en-US" w:bidi="ar-SA"/>
      </w:rPr>
    </w:lvl>
    <w:lvl w:ilvl="6" w:tplc="44C826E8">
      <w:numFmt w:val="bullet"/>
      <w:lvlText w:val="•"/>
      <w:lvlJc w:val="left"/>
      <w:pPr>
        <w:ind w:left="6009" w:hanging="199"/>
      </w:pPr>
      <w:rPr>
        <w:rFonts w:hint="default"/>
        <w:lang w:val="ru-RU" w:eastAsia="en-US" w:bidi="ar-SA"/>
      </w:rPr>
    </w:lvl>
    <w:lvl w:ilvl="7" w:tplc="13562C0A">
      <w:numFmt w:val="bullet"/>
      <w:lvlText w:val="•"/>
      <w:lvlJc w:val="left"/>
      <w:pPr>
        <w:ind w:left="6987" w:hanging="199"/>
      </w:pPr>
      <w:rPr>
        <w:rFonts w:hint="default"/>
        <w:lang w:val="ru-RU" w:eastAsia="en-US" w:bidi="ar-SA"/>
      </w:rPr>
    </w:lvl>
    <w:lvl w:ilvl="8" w:tplc="DC5EA490">
      <w:numFmt w:val="bullet"/>
      <w:lvlText w:val="•"/>
      <w:lvlJc w:val="left"/>
      <w:pPr>
        <w:ind w:left="7965" w:hanging="199"/>
      </w:pPr>
      <w:rPr>
        <w:rFonts w:hint="default"/>
        <w:lang w:val="ru-RU" w:eastAsia="en-US" w:bidi="ar-SA"/>
      </w:rPr>
    </w:lvl>
  </w:abstractNum>
  <w:abstractNum w:abstractNumId="8">
    <w:nsid w:val="470716B2"/>
    <w:multiLevelType w:val="hybridMultilevel"/>
    <w:tmpl w:val="A68E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50846"/>
    <w:multiLevelType w:val="multilevel"/>
    <w:tmpl w:val="5A62C27A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>
    <w:nsid w:val="7171584A"/>
    <w:multiLevelType w:val="hybridMultilevel"/>
    <w:tmpl w:val="D5583D42"/>
    <w:lvl w:ilvl="0" w:tplc="7F345FB0">
      <w:start w:val="1"/>
      <w:numFmt w:val="decimal"/>
      <w:lvlText w:val="%1."/>
      <w:lvlJc w:val="left"/>
      <w:pPr>
        <w:ind w:left="14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02AE9D2">
      <w:start w:val="1"/>
      <w:numFmt w:val="decimal"/>
      <w:lvlText w:val="%2)"/>
      <w:lvlJc w:val="left"/>
      <w:pPr>
        <w:ind w:left="68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ACFE38B4">
      <w:numFmt w:val="bullet"/>
      <w:lvlText w:val="•"/>
      <w:lvlJc w:val="left"/>
      <w:pPr>
        <w:ind w:left="1706" w:hanging="202"/>
      </w:pPr>
      <w:rPr>
        <w:rFonts w:hint="default"/>
        <w:lang w:val="ru-RU" w:eastAsia="en-US" w:bidi="ar-SA"/>
      </w:rPr>
    </w:lvl>
    <w:lvl w:ilvl="3" w:tplc="AEB0303A">
      <w:numFmt w:val="bullet"/>
      <w:lvlText w:val="•"/>
      <w:lvlJc w:val="left"/>
      <w:pPr>
        <w:ind w:left="2733" w:hanging="202"/>
      </w:pPr>
      <w:rPr>
        <w:rFonts w:hint="default"/>
        <w:lang w:val="ru-RU" w:eastAsia="en-US" w:bidi="ar-SA"/>
      </w:rPr>
    </w:lvl>
    <w:lvl w:ilvl="4" w:tplc="B094D554">
      <w:numFmt w:val="bullet"/>
      <w:lvlText w:val="•"/>
      <w:lvlJc w:val="left"/>
      <w:pPr>
        <w:ind w:left="3760" w:hanging="202"/>
      </w:pPr>
      <w:rPr>
        <w:rFonts w:hint="default"/>
        <w:lang w:val="ru-RU" w:eastAsia="en-US" w:bidi="ar-SA"/>
      </w:rPr>
    </w:lvl>
    <w:lvl w:ilvl="5" w:tplc="90349814">
      <w:numFmt w:val="bullet"/>
      <w:lvlText w:val="•"/>
      <w:lvlJc w:val="left"/>
      <w:pPr>
        <w:ind w:left="4787" w:hanging="202"/>
      </w:pPr>
      <w:rPr>
        <w:rFonts w:hint="default"/>
        <w:lang w:val="ru-RU" w:eastAsia="en-US" w:bidi="ar-SA"/>
      </w:rPr>
    </w:lvl>
    <w:lvl w:ilvl="6" w:tplc="D1623504">
      <w:numFmt w:val="bullet"/>
      <w:lvlText w:val="•"/>
      <w:lvlJc w:val="left"/>
      <w:pPr>
        <w:ind w:left="5814" w:hanging="202"/>
      </w:pPr>
      <w:rPr>
        <w:rFonts w:hint="default"/>
        <w:lang w:val="ru-RU" w:eastAsia="en-US" w:bidi="ar-SA"/>
      </w:rPr>
    </w:lvl>
    <w:lvl w:ilvl="7" w:tplc="3D5ECFBE">
      <w:numFmt w:val="bullet"/>
      <w:lvlText w:val="•"/>
      <w:lvlJc w:val="left"/>
      <w:pPr>
        <w:ind w:left="6841" w:hanging="202"/>
      </w:pPr>
      <w:rPr>
        <w:rFonts w:hint="default"/>
        <w:lang w:val="ru-RU" w:eastAsia="en-US" w:bidi="ar-SA"/>
      </w:rPr>
    </w:lvl>
    <w:lvl w:ilvl="8" w:tplc="4CFCF5F0">
      <w:numFmt w:val="bullet"/>
      <w:lvlText w:val="•"/>
      <w:lvlJc w:val="left"/>
      <w:pPr>
        <w:ind w:left="7868" w:hanging="20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5F"/>
    <w:rsid w:val="00014DE1"/>
    <w:rsid w:val="00020859"/>
    <w:rsid w:val="00074DEE"/>
    <w:rsid w:val="00082165"/>
    <w:rsid w:val="000945F9"/>
    <w:rsid w:val="00156795"/>
    <w:rsid w:val="00186683"/>
    <w:rsid w:val="001B07D5"/>
    <w:rsid w:val="001B5ECB"/>
    <w:rsid w:val="001D1951"/>
    <w:rsid w:val="001D68AC"/>
    <w:rsid w:val="00234C30"/>
    <w:rsid w:val="00274F85"/>
    <w:rsid w:val="002E6406"/>
    <w:rsid w:val="002F770C"/>
    <w:rsid w:val="0031657C"/>
    <w:rsid w:val="003517D6"/>
    <w:rsid w:val="00351A5B"/>
    <w:rsid w:val="003A52A3"/>
    <w:rsid w:val="003E5409"/>
    <w:rsid w:val="003F48E1"/>
    <w:rsid w:val="00413AB1"/>
    <w:rsid w:val="00476DB0"/>
    <w:rsid w:val="004A7584"/>
    <w:rsid w:val="004B0C65"/>
    <w:rsid w:val="005654E1"/>
    <w:rsid w:val="00590509"/>
    <w:rsid w:val="00597307"/>
    <w:rsid w:val="005B3C77"/>
    <w:rsid w:val="005C478E"/>
    <w:rsid w:val="005E30EF"/>
    <w:rsid w:val="005F3132"/>
    <w:rsid w:val="006559C1"/>
    <w:rsid w:val="006905B9"/>
    <w:rsid w:val="00695184"/>
    <w:rsid w:val="006A6CD1"/>
    <w:rsid w:val="006D5844"/>
    <w:rsid w:val="00717295"/>
    <w:rsid w:val="00764635"/>
    <w:rsid w:val="00782363"/>
    <w:rsid w:val="007F4010"/>
    <w:rsid w:val="00820420"/>
    <w:rsid w:val="00853A30"/>
    <w:rsid w:val="0088192B"/>
    <w:rsid w:val="008949B3"/>
    <w:rsid w:val="008B5245"/>
    <w:rsid w:val="008D1325"/>
    <w:rsid w:val="008E3C20"/>
    <w:rsid w:val="008E5632"/>
    <w:rsid w:val="0090340D"/>
    <w:rsid w:val="009079B3"/>
    <w:rsid w:val="009320F4"/>
    <w:rsid w:val="00950081"/>
    <w:rsid w:val="00971C5F"/>
    <w:rsid w:val="00A12B5A"/>
    <w:rsid w:val="00A334BA"/>
    <w:rsid w:val="00A60DF1"/>
    <w:rsid w:val="00A97BFA"/>
    <w:rsid w:val="00AA5EFE"/>
    <w:rsid w:val="00AD4A83"/>
    <w:rsid w:val="00AD77CD"/>
    <w:rsid w:val="00AE3E5D"/>
    <w:rsid w:val="00B00CEE"/>
    <w:rsid w:val="00B11173"/>
    <w:rsid w:val="00B178BB"/>
    <w:rsid w:val="00B33ECA"/>
    <w:rsid w:val="00B53D16"/>
    <w:rsid w:val="00B771A0"/>
    <w:rsid w:val="00B80ABE"/>
    <w:rsid w:val="00BC2404"/>
    <w:rsid w:val="00BC3B14"/>
    <w:rsid w:val="00BF4150"/>
    <w:rsid w:val="00C846D1"/>
    <w:rsid w:val="00C909FA"/>
    <w:rsid w:val="00CD4AA3"/>
    <w:rsid w:val="00D27806"/>
    <w:rsid w:val="00D37F2A"/>
    <w:rsid w:val="00D44E53"/>
    <w:rsid w:val="00D61100"/>
    <w:rsid w:val="00DA573A"/>
    <w:rsid w:val="00DB1D04"/>
    <w:rsid w:val="00E12C53"/>
    <w:rsid w:val="00E2171F"/>
    <w:rsid w:val="00E705CB"/>
    <w:rsid w:val="00E76846"/>
    <w:rsid w:val="00E860E5"/>
    <w:rsid w:val="00ED2C8D"/>
    <w:rsid w:val="00EE2AAA"/>
    <w:rsid w:val="00EE58F7"/>
    <w:rsid w:val="00EE61F2"/>
    <w:rsid w:val="00F04C5F"/>
    <w:rsid w:val="00F15A18"/>
    <w:rsid w:val="00F30852"/>
    <w:rsid w:val="00F41294"/>
    <w:rsid w:val="00F629C4"/>
    <w:rsid w:val="00F83E19"/>
    <w:rsid w:val="00F97761"/>
    <w:rsid w:val="00FA2E43"/>
    <w:rsid w:val="00FD523A"/>
    <w:rsid w:val="00F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5F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413AB1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AB1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1C5F"/>
    <w:pPr>
      <w:ind w:left="720"/>
      <w:contextualSpacing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character" w:customStyle="1" w:styleId="st1">
    <w:name w:val="st1"/>
    <w:basedOn w:val="a0"/>
    <w:rsid w:val="00971C5F"/>
  </w:style>
  <w:style w:type="character" w:customStyle="1" w:styleId="apple-converted-space">
    <w:name w:val="apple-converted-space"/>
    <w:basedOn w:val="a0"/>
    <w:rsid w:val="00971C5F"/>
  </w:style>
  <w:style w:type="table" w:customStyle="1" w:styleId="-11">
    <w:name w:val="Таблица-сетка 1 светлая1"/>
    <w:basedOn w:val="a1"/>
    <w:uiPriority w:val="46"/>
    <w:rsid w:val="00971C5F"/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rsid w:val="00971C5F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4"/>
    <w:uiPriority w:val="99"/>
    <w:rsid w:val="00971C5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basedOn w:val="a"/>
    <w:link w:val="a7"/>
    <w:uiPriority w:val="99"/>
    <w:qFormat/>
    <w:rsid w:val="00971C5F"/>
    <w:pPr>
      <w:jc w:val="left"/>
    </w:pPr>
    <w:rPr>
      <w:rFonts w:ascii="Cambria" w:hAnsi="Cambria"/>
      <w:sz w:val="22"/>
      <w:szCs w:val="22"/>
      <w:lang w:val="en-US" w:bidi="en-US"/>
    </w:rPr>
  </w:style>
  <w:style w:type="character" w:customStyle="1" w:styleId="a7">
    <w:name w:val="Без интервала Знак"/>
    <w:basedOn w:val="a0"/>
    <w:link w:val="a6"/>
    <w:uiPriority w:val="99"/>
    <w:rsid w:val="00971C5F"/>
    <w:rPr>
      <w:rFonts w:ascii="Cambria" w:hAnsi="Cambria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971C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C5F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F629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29C4"/>
    <w:rPr>
      <w:rFonts w:ascii="Times New Roman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3A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13AB1"/>
    <w:rPr>
      <w:rFonts w:ascii="Cambria" w:eastAsia="Times New Roman" w:hAnsi="Cambria"/>
      <w:b/>
      <w:bCs/>
      <w:color w:val="4F81BD"/>
      <w:sz w:val="26"/>
      <w:szCs w:val="26"/>
    </w:rPr>
  </w:style>
  <w:style w:type="character" w:styleId="ac">
    <w:name w:val="Hyperlink"/>
    <w:unhideWhenUsed/>
    <w:rsid w:val="00413AB1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413AB1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uiPriority w:val="20"/>
    <w:qFormat/>
    <w:rsid w:val="009079B3"/>
    <w:rPr>
      <w:i/>
      <w:iCs/>
    </w:rPr>
  </w:style>
  <w:style w:type="paragraph" w:customStyle="1" w:styleId="PreformattedText">
    <w:name w:val="Preformatted Text"/>
    <w:basedOn w:val="a"/>
    <w:qFormat/>
    <w:rsid w:val="00AD77CD"/>
    <w:pPr>
      <w:widowControl w:val="0"/>
      <w:suppressAutoHyphens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e">
    <w:name w:val="Body Text"/>
    <w:basedOn w:val="a"/>
    <w:link w:val="af"/>
    <w:uiPriority w:val="1"/>
    <w:qFormat/>
    <w:rsid w:val="00590509"/>
    <w:pPr>
      <w:widowControl w:val="0"/>
      <w:autoSpaceDE w:val="0"/>
      <w:autoSpaceDN w:val="0"/>
      <w:ind w:left="142"/>
    </w:pPr>
    <w:rPr>
      <w:rFonts w:eastAsia="Times New Roman"/>
      <w:sz w:val="18"/>
      <w:szCs w:val="18"/>
    </w:rPr>
  </w:style>
  <w:style w:type="character" w:customStyle="1" w:styleId="af">
    <w:name w:val="Основной текст Знак"/>
    <w:basedOn w:val="a0"/>
    <w:link w:val="ae"/>
    <w:uiPriority w:val="1"/>
    <w:rsid w:val="00590509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af0">
    <w:name w:val="Заголовок"/>
    <w:basedOn w:val="a"/>
    <w:next w:val="ae"/>
    <w:rsid w:val="00590509"/>
    <w:pPr>
      <w:keepNext/>
      <w:widowControl w:val="0"/>
      <w:suppressAutoHyphens/>
      <w:spacing w:before="240" w:after="120"/>
      <w:jc w:val="left"/>
    </w:pPr>
    <w:rPr>
      <w:rFonts w:ascii="Arial" w:eastAsia="MS Mincho" w:hAnsi="Arial" w:cs="Tahoma"/>
      <w:kern w:val="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3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3D16"/>
    <w:pPr>
      <w:widowControl w:val="0"/>
      <w:autoSpaceDE w:val="0"/>
      <w:autoSpaceDN w:val="0"/>
      <w:spacing w:before="8" w:line="200" w:lineRule="exact"/>
      <w:jc w:val="left"/>
    </w:pPr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5008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D8B5-4239-4046-AE0A-4800F91A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mailto:info@saratovkadet1.ru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E.Ksenophontova</dc:creator>
  <cp:lastModifiedBy>E.Ksenophontova</cp:lastModifiedBy>
  <cp:revision>9</cp:revision>
  <cp:lastPrinted>2025-03-20T13:52:00Z</cp:lastPrinted>
  <dcterms:created xsi:type="dcterms:W3CDTF">2025-02-19T10:18:00Z</dcterms:created>
  <dcterms:modified xsi:type="dcterms:W3CDTF">2025-03-20T14:16:00Z</dcterms:modified>
</cp:coreProperties>
</file>